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EE3" w:rsidRDefault="00DC3EE3" w:rsidP="00DC3EE3">
      <w:pPr>
        <w:spacing w:after="0"/>
        <w:jc w:val="center"/>
        <w:rPr>
          <w:rFonts w:ascii="Times New Roman" w:hAnsi="Times New Roman" w:cs="Times New Roman"/>
          <w:b/>
          <w:bCs/>
          <w:sz w:val="28"/>
          <w:szCs w:val="28"/>
          <w:u w:val="single"/>
        </w:rPr>
      </w:pPr>
      <w:r w:rsidRPr="00CC16FA">
        <w:rPr>
          <w:rFonts w:ascii="Times New Roman" w:hAnsi="Times New Roman" w:cs="Times New Roman"/>
          <w:b/>
          <w:bCs/>
          <w:sz w:val="28"/>
          <w:szCs w:val="28"/>
          <w:u w:val="single"/>
        </w:rPr>
        <w:t>ПРО НАДАННЯ ФІНАНСОВ</w:t>
      </w:r>
      <w:r w:rsidR="00916036">
        <w:rPr>
          <w:rFonts w:ascii="Times New Roman" w:hAnsi="Times New Roman" w:cs="Times New Roman"/>
          <w:b/>
          <w:bCs/>
          <w:sz w:val="28"/>
          <w:szCs w:val="28"/>
          <w:u w:val="single"/>
        </w:rPr>
        <w:t>ОЇ</w:t>
      </w:r>
      <w:r w:rsidRPr="00CC16FA">
        <w:rPr>
          <w:rFonts w:ascii="Times New Roman" w:hAnsi="Times New Roman" w:cs="Times New Roman"/>
          <w:b/>
          <w:bCs/>
          <w:sz w:val="28"/>
          <w:szCs w:val="28"/>
          <w:u w:val="single"/>
        </w:rPr>
        <w:t xml:space="preserve"> ПОСЛУГ</w:t>
      </w:r>
      <w:r w:rsidR="00916036">
        <w:rPr>
          <w:rFonts w:ascii="Times New Roman" w:hAnsi="Times New Roman" w:cs="Times New Roman"/>
          <w:b/>
          <w:bCs/>
          <w:sz w:val="28"/>
          <w:szCs w:val="28"/>
          <w:u w:val="single"/>
        </w:rPr>
        <w:t>И З ФАКТОРИНГУ</w:t>
      </w:r>
      <w:r>
        <w:rPr>
          <w:rFonts w:ascii="Times New Roman" w:hAnsi="Times New Roman" w:cs="Times New Roman"/>
          <w:b/>
          <w:bCs/>
          <w:sz w:val="28"/>
          <w:szCs w:val="28"/>
          <w:u w:val="single"/>
        </w:rPr>
        <w:t xml:space="preserve"> </w:t>
      </w:r>
    </w:p>
    <w:p w:rsidR="00CC16FA" w:rsidRPr="000573E3" w:rsidRDefault="00CC16FA" w:rsidP="00CC16FA">
      <w:pPr>
        <w:autoSpaceDE w:val="0"/>
        <w:autoSpaceDN w:val="0"/>
        <w:adjustRightInd w:val="0"/>
        <w:spacing w:after="0" w:line="240" w:lineRule="auto"/>
        <w:jc w:val="center"/>
        <w:rPr>
          <w:rFonts w:ascii="Times New Roman" w:hAnsi="Times New Roman" w:cs="Times New Roman"/>
          <w:b/>
          <w:bCs/>
          <w:sz w:val="24"/>
          <w:szCs w:val="24"/>
        </w:rPr>
      </w:pPr>
      <w:r w:rsidRPr="000573E3">
        <w:rPr>
          <w:rFonts w:ascii="Times New Roman" w:hAnsi="Times New Roman" w:cs="Times New Roman"/>
          <w:b/>
          <w:bCs/>
          <w:sz w:val="24"/>
          <w:szCs w:val="24"/>
        </w:rPr>
        <w:t>ЩО УКЛАДАЮТЬСЯ ТОВАРИСТВОМ:</w:t>
      </w:r>
    </w:p>
    <w:p w:rsidR="00CC16FA" w:rsidRPr="00916036" w:rsidRDefault="00CC16FA" w:rsidP="00CC16FA">
      <w:pPr>
        <w:autoSpaceDE w:val="0"/>
        <w:autoSpaceDN w:val="0"/>
        <w:adjustRightInd w:val="0"/>
        <w:spacing w:before="240" w:after="0" w:line="240" w:lineRule="auto"/>
        <w:jc w:val="center"/>
        <w:rPr>
          <w:rFonts w:ascii="Times New Roman" w:hAnsi="Times New Roman" w:cs="Times New Roman"/>
          <w:i/>
          <w:iCs/>
          <w:sz w:val="28"/>
          <w:szCs w:val="28"/>
          <w:u w:val="single"/>
        </w:rPr>
      </w:pPr>
      <w:r w:rsidRPr="00CC16FA">
        <w:rPr>
          <w:rFonts w:ascii="Times New Roman" w:hAnsi="Times New Roman" w:cs="Times New Roman"/>
          <w:b/>
          <w:bCs/>
          <w:sz w:val="28"/>
          <w:szCs w:val="28"/>
        </w:rPr>
        <w:t xml:space="preserve"> </w:t>
      </w:r>
      <w:r w:rsidRPr="00916036">
        <w:rPr>
          <w:rFonts w:ascii="Times New Roman" w:hAnsi="Times New Roman" w:cs="Times New Roman"/>
          <w:i/>
          <w:iCs/>
          <w:sz w:val="28"/>
          <w:szCs w:val="28"/>
          <w:u w:val="single"/>
        </w:rPr>
        <w:t>Договір про надання фінансових послуг з факторингу</w:t>
      </w:r>
    </w:p>
    <w:p w:rsidR="00CC16FA" w:rsidRDefault="00CC16FA" w:rsidP="000573E3">
      <w:pPr>
        <w:autoSpaceDE w:val="0"/>
        <w:autoSpaceDN w:val="0"/>
        <w:adjustRightInd w:val="0"/>
        <w:spacing w:before="240" w:after="0" w:line="240" w:lineRule="auto"/>
        <w:ind w:firstLine="567"/>
        <w:jc w:val="both"/>
        <w:rPr>
          <w:rFonts w:ascii="Times New Roman" w:hAnsi="Times New Roman" w:cs="Times New Roman"/>
          <w:bCs/>
          <w:sz w:val="28"/>
          <w:szCs w:val="28"/>
        </w:rPr>
      </w:pPr>
      <w:r w:rsidRPr="00CC16FA">
        <w:rPr>
          <w:rFonts w:ascii="Arial" w:hAnsi="Arial" w:cs="Arial"/>
          <w:sz w:val="28"/>
          <w:szCs w:val="28"/>
        </w:rPr>
        <w:t xml:space="preserve">• </w:t>
      </w:r>
      <w:r w:rsidRPr="00CC16FA">
        <w:rPr>
          <w:rFonts w:ascii="Times New Roman" w:hAnsi="Times New Roman" w:cs="Times New Roman"/>
          <w:bCs/>
          <w:sz w:val="28"/>
          <w:szCs w:val="28"/>
        </w:rPr>
        <w:t xml:space="preserve">Сторонами у договорі факторингу є фактор і клієнт. </w:t>
      </w:r>
    </w:p>
    <w:p w:rsidR="00CC16FA" w:rsidRPr="00CC16FA" w:rsidRDefault="00F44A1A" w:rsidP="00916036">
      <w:pPr>
        <w:autoSpaceDE w:val="0"/>
        <w:autoSpaceDN w:val="0"/>
        <w:adjustRightInd w:val="0"/>
        <w:spacing w:after="0" w:line="240" w:lineRule="auto"/>
        <w:ind w:firstLine="567"/>
        <w:jc w:val="both"/>
        <w:rPr>
          <w:rFonts w:ascii="Times New Roman" w:hAnsi="Times New Roman" w:cs="Times New Roman"/>
          <w:bCs/>
          <w:sz w:val="28"/>
          <w:szCs w:val="28"/>
        </w:rPr>
      </w:pPr>
      <w:r w:rsidRPr="00CC16FA">
        <w:rPr>
          <w:rFonts w:ascii="Arial" w:hAnsi="Arial" w:cs="Arial"/>
          <w:sz w:val="28"/>
          <w:szCs w:val="28"/>
        </w:rPr>
        <w:t>•</w:t>
      </w:r>
      <w:r>
        <w:rPr>
          <w:rFonts w:ascii="Arial" w:hAnsi="Arial" w:cs="Arial"/>
          <w:sz w:val="28"/>
          <w:szCs w:val="28"/>
        </w:rPr>
        <w:t xml:space="preserve"> </w:t>
      </w:r>
      <w:r w:rsidR="00CC16FA" w:rsidRPr="00CC16FA">
        <w:rPr>
          <w:rFonts w:ascii="Times New Roman" w:hAnsi="Times New Roman" w:cs="Times New Roman"/>
          <w:bCs/>
          <w:sz w:val="28"/>
          <w:szCs w:val="28"/>
        </w:rPr>
        <w:t xml:space="preserve">Клієнтом у договорі факторингу може бути фізична або юридична особа, яка є суб'єктом підприємницької діяльності. Фактором може бути банк або фінансова установа, а також фізична особа - суб'єкт підприємницької діяльності, яка відповідно до закону має право здійснювати факторингові операції.  </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 xml:space="preserve">• </w:t>
      </w:r>
      <w:r w:rsidRPr="00CC16FA">
        <w:rPr>
          <w:rFonts w:ascii="Times New Roman" w:hAnsi="Times New Roman" w:cs="Times New Roman"/>
          <w:sz w:val="28"/>
          <w:szCs w:val="28"/>
        </w:rPr>
        <w:t>За договором факторингу (фінансування під відступлення права грошової вимоги) фактор передає або зобов'язується передати грошові кошти в розпорядження клієнта за плату, а клієнт відступає або зобов'язується відступити факторові своє право грошової вимоги до третьої особи (боржника).</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 xml:space="preserve">•  </w:t>
      </w:r>
      <w:r w:rsidRPr="00CC16FA">
        <w:rPr>
          <w:rFonts w:ascii="Times New Roman" w:hAnsi="Times New Roman" w:cs="Times New Roman"/>
          <w:sz w:val="28"/>
          <w:szCs w:val="28"/>
        </w:rPr>
        <w:t>Предметом договору факторингу є право грошової вимоги, строк платежу за якою настав (наявна вимога), а також право вимоги, яке виникне в майбутньому (майбутня вимога);</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w:t>
      </w:r>
      <w:r w:rsidRPr="00CC16FA">
        <w:rPr>
          <w:rFonts w:ascii="Times New Roman" w:hAnsi="Times New Roman" w:cs="Times New Roman"/>
          <w:sz w:val="28"/>
          <w:szCs w:val="28"/>
        </w:rPr>
        <w:t xml:space="preserve"> Зобов'язання фактора за договором факторингу передбачає надання клієнтові послуги фінансування, пов'язаної із грошовою вимогою, право якої він набуває (відступається);</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bCs/>
          <w:sz w:val="28"/>
          <w:szCs w:val="28"/>
        </w:rPr>
      </w:pPr>
      <w:r w:rsidRPr="00CC16FA">
        <w:rPr>
          <w:rFonts w:ascii="Arial" w:hAnsi="Arial" w:cs="Arial"/>
          <w:sz w:val="28"/>
          <w:szCs w:val="28"/>
        </w:rPr>
        <w:t>•</w:t>
      </w:r>
      <w:r w:rsidRPr="00CC16FA">
        <w:rPr>
          <w:rFonts w:ascii="Times New Roman" w:hAnsi="Times New Roman" w:cs="Times New Roman"/>
          <w:sz w:val="28"/>
          <w:szCs w:val="28"/>
        </w:rPr>
        <w:t xml:space="preserve"> </w:t>
      </w:r>
      <w:r w:rsidRPr="00CC16FA">
        <w:rPr>
          <w:rFonts w:ascii="Times New Roman" w:hAnsi="Times New Roman" w:cs="Times New Roman"/>
          <w:bCs/>
          <w:sz w:val="28"/>
          <w:szCs w:val="28"/>
        </w:rPr>
        <w:t>Договір факторингу є дійсним незалежно від наявності домовленості між клієнтом та боржником про заборону відступлення права грошової вимоги або його обмеження. У цьому разі клієнт не звільняється від зобов'язань або відповідальності перед боржником у зв'язку із порушенням клієнтом умови про заборону або обмеження відступлення права грошової вимоги;</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bCs/>
          <w:sz w:val="28"/>
          <w:szCs w:val="28"/>
        </w:rPr>
      </w:pPr>
      <w:r w:rsidRPr="00CC16FA">
        <w:rPr>
          <w:rFonts w:ascii="Arial" w:hAnsi="Arial" w:cs="Arial"/>
          <w:sz w:val="28"/>
          <w:szCs w:val="28"/>
        </w:rPr>
        <w:t>•</w:t>
      </w:r>
      <w:r w:rsidRPr="00CC16FA">
        <w:rPr>
          <w:rFonts w:ascii="Times New Roman" w:hAnsi="Times New Roman" w:cs="Times New Roman"/>
          <w:sz w:val="28"/>
          <w:szCs w:val="28"/>
        </w:rPr>
        <w:t xml:space="preserve"> </w:t>
      </w:r>
      <w:r w:rsidRPr="00CC16FA">
        <w:rPr>
          <w:rFonts w:ascii="Times New Roman" w:hAnsi="Times New Roman" w:cs="Times New Roman"/>
          <w:bCs/>
          <w:sz w:val="28"/>
          <w:szCs w:val="28"/>
        </w:rPr>
        <w:t>Клієнт відповідає перед фактором за дійсність грошової вимоги, право якої відступається, якщо інше не встановлено договором факторингу;</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bCs/>
          <w:sz w:val="28"/>
          <w:szCs w:val="28"/>
        </w:rPr>
      </w:pPr>
      <w:r w:rsidRPr="00CC16FA">
        <w:rPr>
          <w:rFonts w:ascii="Arial" w:hAnsi="Arial" w:cs="Arial"/>
          <w:sz w:val="28"/>
          <w:szCs w:val="28"/>
        </w:rPr>
        <w:t>•</w:t>
      </w:r>
      <w:r w:rsidRPr="00CC16FA">
        <w:rPr>
          <w:rFonts w:ascii="Times New Roman" w:hAnsi="Times New Roman" w:cs="Times New Roman"/>
          <w:bCs/>
          <w:sz w:val="28"/>
          <w:szCs w:val="28"/>
        </w:rPr>
        <w:t xml:space="preserve"> Грошова вимога, право якої відступається, є дійсною, якщо клієнт має право відступити право грошової вимоги і в момент відступлення цієї вимоги йому не були відомі обставини, внаслідок яких боржник має право не виконувати вимогу;</w:t>
      </w:r>
    </w:p>
    <w:p w:rsidR="00CC16FA" w:rsidRPr="00CC16FA" w:rsidRDefault="002A2048"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w:t>
      </w:r>
      <w:r w:rsidR="00E54D75">
        <w:rPr>
          <w:rFonts w:ascii="Arial" w:hAnsi="Arial" w:cs="Arial"/>
          <w:sz w:val="28"/>
          <w:szCs w:val="28"/>
        </w:rPr>
        <w:t xml:space="preserve"> </w:t>
      </w:r>
      <w:r w:rsidR="00CC16FA" w:rsidRPr="00CC16FA">
        <w:rPr>
          <w:rFonts w:ascii="Times New Roman" w:hAnsi="Times New Roman" w:cs="Times New Roman"/>
          <w:sz w:val="28"/>
          <w:szCs w:val="28"/>
        </w:rPr>
        <w:t>Боржник зобов'язаний здійснити платіж факторові за умови, що він одержав від клієнта або фактора письмове повідомлення про відступлення права грошової вимоги факторові і в цьому повідомленні визначена грошова вимога, яка підлягає виконанню, а також названий фактор, якому має бути здійснений платіж;</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 xml:space="preserve">• </w:t>
      </w:r>
      <w:r w:rsidRPr="00CC16FA">
        <w:rPr>
          <w:rFonts w:ascii="Times New Roman" w:hAnsi="Times New Roman" w:cs="Times New Roman"/>
          <w:sz w:val="28"/>
          <w:szCs w:val="28"/>
        </w:rPr>
        <w:t>Боржник має право вимагати від фактора надання йому в розумний строк доказів того, що відступлення права грошової вимоги факторові справді мало місце. Якщо фактор не виконає цього обов'язку, боржник має право здійснити платіж клієнтові на виконання свого обов'язку перед ним;</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 xml:space="preserve">• </w:t>
      </w:r>
      <w:r w:rsidRPr="00CC16FA">
        <w:rPr>
          <w:rFonts w:ascii="Times New Roman" w:hAnsi="Times New Roman" w:cs="Times New Roman"/>
          <w:sz w:val="28"/>
          <w:szCs w:val="28"/>
        </w:rPr>
        <w:t>Виконання боржником грошової вимоги факторові звільняє боржника від його обов'язку перед клієнтом;</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 xml:space="preserve">• </w:t>
      </w:r>
      <w:r w:rsidRPr="00CC16FA">
        <w:rPr>
          <w:rFonts w:ascii="Times New Roman" w:hAnsi="Times New Roman" w:cs="Times New Roman"/>
          <w:sz w:val="28"/>
          <w:szCs w:val="28"/>
        </w:rPr>
        <w:t>Мають право бути зараховані в рахунок погашення заборгованості зустрічні вимоги боржника, а саме: якщо фактор пред'явив боржнику вимогу здійснити платіж, боржник має право пред'явити до заліку свої грошові вимоги, що ґрунтуються на договорі боржника з клієнтом, які виникли у боржника до моменту, коли він одержав повідомлення про відступлення права грошової вимоги факторові;</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 xml:space="preserve">•  </w:t>
      </w:r>
      <w:r w:rsidRPr="00CC16FA">
        <w:rPr>
          <w:rFonts w:ascii="Times New Roman" w:hAnsi="Times New Roman" w:cs="Times New Roman"/>
          <w:sz w:val="28"/>
          <w:szCs w:val="28"/>
        </w:rPr>
        <w:t>Боржник не може пред'явити факторові вимоги до клієнта у зв'язку з порушенням ним умови про заборону або обмеження відступлення права грошової вимоги;</w:t>
      </w:r>
    </w:p>
    <w:p w:rsidR="00CC16FA" w:rsidRPr="00CC16FA" w:rsidRDefault="00CC16FA"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lastRenderedPageBreak/>
        <w:t xml:space="preserve">• </w:t>
      </w:r>
      <w:r w:rsidRPr="00CC16FA">
        <w:rPr>
          <w:rFonts w:ascii="Times New Roman" w:hAnsi="Times New Roman" w:cs="Times New Roman"/>
          <w:sz w:val="28"/>
          <w:szCs w:val="28"/>
        </w:rPr>
        <w:t>У разі порушення клієнтом своїх обов'язків за договором, укладеним з боржником, боржник не має права вимагати від фактора повернення сум, уже сплачених йому за відступленою грошовою вимогою, якщо боржник має право одержати ці суми безпосередньо від клієнта;</w:t>
      </w:r>
    </w:p>
    <w:p w:rsidR="00CC16FA" w:rsidRDefault="00CC16FA"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 xml:space="preserve">• </w:t>
      </w:r>
      <w:r w:rsidRPr="00CC16FA">
        <w:rPr>
          <w:rFonts w:ascii="Times New Roman" w:hAnsi="Times New Roman" w:cs="Times New Roman"/>
          <w:sz w:val="28"/>
          <w:szCs w:val="28"/>
        </w:rPr>
        <w:t>Боржник, який має право одержати безпосередньо від клієнта суми, сплачені факторові за відступленою грошовою вимогою, має право вимагати повернення цих сум фактором, якщо фактор не виконав свого зобов'язання передати клієнтові грошові кошти, пов'язані з відступленням права грошової вимоги, або передав клієнтові грошові кошти, знаючи про порушення клієнтом зобов'язання перед боржником, пов'язаного з відступленням права грошової вимоги</w:t>
      </w:r>
      <w:r w:rsidR="000346FA">
        <w:rPr>
          <w:rFonts w:ascii="Times New Roman" w:hAnsi="Times New Roman" w:cs="Times New Roman"/>
          <w:sz w:val="28"/>
          <w:szCs w:val="28"/>
        </w:rPr>
        <w:t>.</w:t>
      </w:r>
    </w:p>
    <w:p w:rsidR="00277716" w:rsidRDefault="00277716" w:rsidP="00277716">
      <w:pPr>
        <w:spacing w:before="240"/>
        <w:ind w:firstLine="426"/>
        <w:jc w:val="both"/>
        <w:rPr>
          <w:rFonts w:ascii="Arial" w:hAnsi="Arial" w:cs="Arial"/>
          <w:sz w:val="28"/>
          <w:szCs w:val="28"/>
        </w:rPr>
      </w:pPr>
      <w:r>
        <w:rPr>
          <w:rFonts w:ascii="Times New Roman" w:hAnsi="Times New Roman" w:cs="Times New Roman"/>
          <w:i/>
          <w:iCs/>
          <w:sz w:val="28"/>
          <w:szCs w:val="28"/>
          <w:u w:val="single"/>
        </w:rPr>
        <w:t xml:space="preserve">Вартість, ціна, розмір плати щодо </w:t>
      </w:r>
      <w:r w:rsidRPr="00A12561">
        <w:rPr>
          <w:rFonts w:ascii="Times New Roman" w:hAnsi="Times New Roman" w:cs="Times New Roman"/>
          <w:i/>
          <w:iCs/>
          <w:sz w:val="28"/>
          <w:szCs w:val="28"/>
          <w:u w:val="single"/>
        </w:rPr>
        <w:t xml:space="preserve">надання </w:t>
      </w:r>
      <w:r>
        <w:rPr>
          <w:rFonts w:ascii="Times New Roman" w:hAnsi="Times New Roman" w:cs="Times New Roman"/>
          <w:i/>
          <w:iCs/>
          <w:sz w:val="28"/>
          <w:szCs w:val="28"/>
          <w:u w:val="single"/>
        </w:rPr>
        <w:t xml:space="preserve">фінансової </w:t>
      </w:r>
      <w:r w:rsidRPr="00A12561">
        <w:rPr>
          <w:rFonts w:ascii="Times New Roman" w:hAnsi="Times New Roman" w:cs="Times New Roman"/>
          <w:i/>
          <w:iCs/>
          <w:sz w:val="28"/>
          <w:szCs w:val="28"/>
          <w:u w:val="single"/>
        </w:rPr>
        <w:t>послуг</w:t>
      </w:r>
      <w:r>
        <w:rPr>
          <w:rFonts w:ascii="Times New Roman" w:hAnsi="Times New Roman" w:cs="Times New Roman"/>
          <w:i/>
          <w:iCs/>
          <w:sz w:val="28"/>
          <w:szCs w:val="28"/>
          <w:u w:val="single"/>
        </w:rPr>
        <w:t>и</w:t>
      </w:r>
      <w:r w:rsidRPr="00A12561">
        <w:rPr>
          <w:rFonts w:ascii="Times New Roman" w:hAnsi="Times New Roman" w:cs="Times New Roman"/>
          <w:i/>
          <w:iCs/>
          <w:sz w:val="28"/>
          <w:szCs w:val="28"/>
          <w:u w:val="single"/>
        </w:rPr>
        <w:t xml:space="preserve"> з факторингу </w:t>
      </w:r>
    </w:p>
    <w:p w:rsidR="00277716" w:rsidRPr="00277716" w:rsidRDefault="00277716" w:rsidP="00916036">
      <w:pPr>
        <w:spacing w:before="240" w:after="0"/>
        <w:ind w:firstLine="426"/>
        <w:jc w:val="both"/>
        <w:rPr>
          <w:rFonts w:ascii="Times New Roman" w:hAnsi="Times New Roman" w:cs="Times New Roman"/>
          <w:bCs/>
          <w:sz w:val="28"/>
          <w:szCs w:val="28"/>
        </w:rPr>
      </w:pPr>
      <w:r w:rsidRPr="00CC16FA">
        <w:rPr>
          <w:rFonts w:ascii="Arial" w:hAnsi="Arial" w:cs="Arial"/>
          <w:sz w:val="28"/>
          <w:szCs w:val="28"/>
        </w:rPr>
        <w:t xml:space="preserve">• </w:t>
      </w:r>
      <w:r w:rsidRPr="00277716">
        <w:rPr>
          <w:rFonts w:ascii="Times New Roman" w:hAnsi="Times New Roman" w:cs="Times New Roman"/>
          <w:bCs/>
          <w:sz w:val="28"/>
          <w:szCs w:val="28"/>
        </w:rPr>
        <w:t xml:space="preserve">Згідно з поданою заявкою, Клієнту буде запропоновано сума фінансування за відступлення прав грошових вимог на запитуваних Клієнтом та погоджених </w:t>
      </w:r>
      <w:r>
        <w:rPr>
          <w:rFonts w:ascii="Times New Roman" w:hAnsi="Times New Roman" w:cs="Times New Roman"/>
          <w:bCs/>
          <w:sz w:val="28"/>
          <w:szCs w:val="28"/>
        </w:rPr>
        <w:t>Товариством</w:t>
      </w:r>
      <w:r w:rsidRPr="00277716">
        <w:rPr>
          <w:rFonts w:ascii="Times New Roman" w:hAnsi="Times New Roman" w:cs="Times New Roman"/>
          <w:bCs/>
          <w:sz w:val="28"/>
          <w:szCs w:val="28"/>
        </w:rPr>
        <w:t xml:space="preserve"> умовах.</w:t>
      </w:r>
    </w:p>
    <w:p w:rsidR="00277716" w:rsidRPr="00277716" w:rsidRDefault="00277716" w:rsidP="00277716">
      <w:pPr>
        <w:pStyle w:val="a8"/>
        <w:ind w:firstLine="426"/>
        <w:jc w:val="both"/>
        <w:rPr>
          <w:rFonts w:ascii="Times New Roman" w:eastAsiaTheme="minorHAnsi" w:hAnsi="Times New Roman" w:cs="Times New Roman"/>
          <w:bCs/>
          <w:sz w:val="28"/>
          <w:szCs w:val="28"/>
          <w:lang w:val="uk-UA" w:eastAsia="en-US"/>
        </w:rPr>
      </w:pPr>
      <w:r w:rsidRPr="00277716">
        <w:rPr>
          <w:rFonts w:ascii="Arial" w:hAnsi="Arial" w:cs="Arial"/>
          <w:sz w:val="28"/>
          <w:szCs w:val="28"/>
          <w:lang w:val="uk-UA"/>
        </w:rPr>
        <w:t>•</w:t>
      </w:r>
      <w:r>
        <w:rPr>
          <w:rFonts w:ascii="Arial" w:hAnsi="Arial" w:cs="Arial"/>
          <w:sz w:val="28"/>
          <w:szCs w:val="28"/>
          <w:lang w:val="uk-UA"/>
        </w:rPr>
        <w:t xml:space="preserve"> </w:t>
      </w:r>
      <w:r w:rsidRPr="00277716">
        <w:rPr>
          <w:rFonts w:ascii="Times New Roman" w:eastAsiaTheme="minorHAnsi" w:hAnsi="Times New Roman" w:cs="Times New Roman"/>
          <w:bCs/>
          <w:sz w:val="28"/>
          <w:szCs w:val="28"/>
          <w:lang w:val="uk-UA" w:eastAsia="en-US"/>
        </w:rPr>
        <w:t xml:space="preserve">Вартість фінансових послуг, що надаються, визначається індивідуально, та залежить від фінансових показників реєстру прав грошових вимог, терміну прострочення заборгованостей, наявність/відсутність забезпечення заборгованостей, наявність/відсутність регресу. </w:t>
      </w:r>
    </w:p>
    <w:p w:rsidR="00277716" w:rsidRPr="00277716" w:rsidRDefault="00277716" w:rsidP="00916036">
      <w:pPr>
        <w:pStyle w:val="1"/>
        <w:shd w:val="clear" w:color="auto" w:fill="auto"/>
        <w:spacing w:line="240" w:lineRule="auto"/>
        <w:ind w:firstLine="426"/>
        <w:rPr>
          <w:rFonts w:eastAsiaTheme="minorHAnsi"/>
          <w:bCs/>
          <w:color w:val="auto"/>
          <w:sz w:val="28"/>
          <w:szCs w:val="28"/>
        </w:rPr>
      </w:pPr>
      <w:r w:rsidRPr="00CC16FA">
        <w:rPr>
          <w:rFonts w:ascii="Arial" w:hAnsi="Arial" w:cs="Arial"/>
          <w:sz w:val="28"/>
          <w:szCs w:val="28"/>
        </w:rPr>
        <w:t>•</w:t>
      </w:r>
      <w:r>
        <w:rPr>
          <w:rFonts w:ascii="Arial" w:hAnsi="Arial" w:cs="Arial"/>
          <w:sz w:val="28"/>
          <w:szCs w:val="28"/>
        </w:rPr>
        <w:t xml:space="preserve"> </w:t>
      </w:r>
      <w:r w:rsidRPr="00277716">
        <w:rPr>
          <w:rFonts w:eastAsiaTheme="minorHAnsi"/>
          <w:bCs/>
          <w:color w:val="auto"/>
          <w:sz w:val="28"/>
          <w:szCs w:val="28"/>
        </w:rPr>
        <w:t xml:space="preserve">Вартість надання послуги факторингу (винагороди </w:t>
      </w:r>
      <w:proofErr w:type="spellStart"/>
      <w:r w:rsidRPr="00277716">
        <w:rPr>
          <w:rFonts w:eastAsiaTheme="minorHAnsi"/>
          <w:bCs/>
          <w:color w:val="auto"/>
          <w:sz w:val="28"/>
          <w:szCs w:val="28"/>
        </w:rPr>
        <w:t>фактора</w:t>
      </w:r>
      <w:proofErr w:type="spellEnd"/>
      <w:r w:rsidRPr="00277716">
        <w:rPr>
          <w:rFonts w:eastAsiaTheme="minorHAnsi"/>
          <w:bCs/>
          <w:color w:val="auto"/>
          <w:sz w:val="28"/>
          <w:szCs w:val="28"/>
        </w:rPr>
        <w:t xml:space="preserve"> за фінансування під відступлення прав грошової вимоги) буде погоджено із Клієнтом перед укладенням  договору факторингу (відступлення прав грошової вимоги) шляхом надання відповідної комерційної пропозиції  по електронній пошті, шляхом поштового повідомлення або  особисто через уповноваженого представника клієнта.</w:t>
      </w:r>
    </w:p>
    <w:p w:rsidR="00277716" w:rsidRPr="00277716" w:rsidRDefault="00277716" w:rsidP="00916036">
      <w:pPr>
        <w:pStyle w:val="1"/>
        <w:shd w:val="clear" w:color="auto" w:fill="auto"/>
        <w:spacing w:line="240" w:lineRule="auto"/>
        <w:ind w:firstLine="426"/>
        <w:rPr>
          <w:rFonts w:eastAsiaTheme="minorHAnsi"/>
          <w:bCs/>
          <w:color w:val="auto"/>
          <w:sz w:val="28"/>
          <w:szCs w:val="28"/>
        </w:rPr>
      </w:pPr>
      <w:r w:rsidRPr="00CC16FA">
        <w:rPr>
          <w:rFonts w:ascii="Arial" w:hAnsi="Arial" w:cs="Arial"/>
          <w:sz w:val="28"/>
          <w:szCs w:val="28"/>
        </w:rPr>
        <w:t>•</w:t>
      </w:r>
      <w:r>
        <w:rPr>
          <w:rFonts w:ascii="Arial" w:hAnsi="Arial" w:cs="Arial"/>
          <w:sz w:val="28"/>
          <w:szCs w:val="28"/>
        </w:rPr>
        <w:t xml:space="preserve"> </w:t>
      </w:r>
      <w:r w:rsidRPr="00277716">
        <w:rPr>
          <w:rFonts w:eastAsiaTheme="minorHAnsi"/>
          <w:bCs/>
          <w:color w:val="auto"/>
          <w:sz w:val="28"/>
          <w:szCs w:val="28"/>
        </w:rPr>
        <w:t>Фактор несе витрати на оплату нотаріальних послуг щодо відступлення прав вимог за договорами забезпечення.</w:t>
      </w:r>
    </w:p>
    <w:p w:rsidR="00277716" w:rsidRDefault="00277716" w:rsidP="00916036">
      <w:pPr>
        <w:pStyle w:val="a8"/>
        <w:ind w:firstLine="426"/>
        <w:jc w:val="both"/>
        <w:rPr>
          <w:rFonts w:ascii="Times New Roman" w:eastAsiaTheme="minorHAnsi" w:hAnsi="Times New Roman" w:cs="Times New Roman"/>
          <w:bCs/>
          <w:sz w:val="28"/>
          <w:szCs w:val="28"/>
          <w:lang w:val="uk-UA" w:eastAsia="en-US"/>
        </w:rPr>
      </w:pPr>
      <w:r w:rsidRPr="00CC16FA">
        <w:rPr>
          <w:rFonts w:ascii="Arial" w:hAnsi="Arial" w:cs="Arial"/>
          <w:sz w:val="28"/>
          <w:szCs w:val="28"/>
        </w:rPr>
        <w:t>•</w:t>
      </w:r>
      <w:r>
        <w:rPr>
          <w:rFonts w:ascii="Arial" w:hAnsi="Arial" w:cs="Arial"/>
          <w:sz w:val="28"/>
          <w:szCs w:val="28"/>
          <w:lang w:val="uk-UA"/>
        </w:rPr>
        <w:t xml:space="preserve"> </w:t>
      </w:r>
      <w:r w:rsidRPr="00277716">
        <w:rPr>
          <w:rFonts w:ascii="Times New Roman" w:eastAsiaTheme="minorHAnsi" w:hAnsi="Times New Roman" w:cs="Times New Roman"/>
          <w:bCs/>
          <w:sz w:val="28"/>
          <w:szCs w:val="28"/>
          <w:lang w:val="uk-UA" w:eastAsia="en-US"/>
        </w:rPr>
        <w:t xml:space="preserve">При наданні </w:t>
      </w:r>
      <w:r>
        <w:rPr>
          <w:rFonts w:ascii="Times New Roman" w:eastAsiaTheme="minorHAnsi" w:hAnsi="Times New Roman" w:cs="Times New Roman"/>
          <w:bCs/>
          <w:sz w:val="28"/>
          <w:szCs w:val="28"/>
          <w:lang w:val="uk-UA" w:eastAsia="en-US"/>
        </w:rPr>
        <w:t>Товариством</w:t>
      </w:r>
      <w:r w:rsidRPr="00277716">
        <w:rPr>
          <w:rFonts w:ascii="Times New Roman" w:eastAsiaTheme="minorHAnsi" w:hAnsi="Times New Roman" w:cs="Times New Roman"/>
          <w:bCs/>
          <w:sz w:val="28"/>
          <w:szCs w:val="28"/>
          <w:lang w:val="uk-UA" w:eastAsia="en-US"/>
        </w:rPr>
        <w:t xml:space="preserve"> послуг </w:t>
      </w:r>
      <w:r>
        <w:rPr>
          <w:rFonts w:ascii="Times New Roman" w:eastAsiaTheme="minorHAnsi" w:hAnsi="Times New Roman" w:cs="Times New Roman"/>
          <w:bCs/>
          <w:sz w:val="28"/>
          <w:szCs w:val="28"/>
          <w:lang w:val="uk-UA" w:eastAsia="en-US"/>
        </w:rPr>
        <w:t xml:space="preserve">з </w:t>
      </w:r>
      <w:r w:rsidRPr="00277716">
        <w:rPr>
          <w:rFonts w:ascii="Times New Roman" w:eastAsiaTheme="minorHAnsi" w:hAnsi="Times New Roman" w:cs="Times New Roman"/>
          <w:bCs/>
          <w:sz w:val="28"/>
          <w:szCs w:val="28"/>
          <w:lang w:val="uk-UA" w:eastAsia="en-US"/>
        </w:rPr>
        <w:t xml:space="preserve">факторингу Клієнт зобов’язаний оплатити фактору винагороду за здійснене фінансування.  </w:t>
      </w:r>
    </w:p>
    <w:p w:rsidR="00277716" w:rsidRPr="00277716" w:rsidRDefault="00277716" w:rsidP="00916036">
      <w:pPr>
        <w:pStyle w:val="a8"/>
        <w:ind w:firstLine="426"/>
        <w:jc w:val="both"/>
        <w:rPr>
          <w:rFonts w:ascii="Times New Roman" w:eastAsiaTheme="minorHAnsi" w:hAnsi="Times New Roman" w:cs="Times New Roman"/>
          <w:bCs/>
          <w:sz w:val="28"/>
          <w:szCs w:val="28"/>
          <w:lang w:val="uk-UA" w:eastAsia="en-US"/>
        </w:rPr>
      </w:pPr>
      <w:r w:rsidRPr="00CC16FA">
        <w:rPr>
          <w:rFonts w:ascii="Arial" w:hAnsi="Arial" w:cs="Arial"/>
          <w:sz w:val="28"/>
          <w:szCs w:val="28"/>
        </w:rPr>
        <w:t>•</w:t>
      </w:r>
      <w:r>
        <w:rPr>
          <w:rFonts w:ascii="Arial" w:hAnsi="Arial" w:cs="Arial"/>
          <w:sz w:val="28"/>
          <w:szCs w:val="28"/>
          <w:lang w:val="uk-UA"/>
        </w:rPr>
        <w:t xml:space="preserve"> </w:t>
      </w:r>
      <w:r w:rsidRPr="00277716">
        <w:rPr>
          <w:rFonts w:ascii="Times New Roman" w:eastAsiaTheme="minorHAnsi" w:hAnsi="Times New Roman" w:cs="Times New Roman"/>
          <w:bCs/>
          <w:sz w:val="28"/>
          <w:szCs w:val="28"/>
          <w:lang w:val="uk-UA" w:eastAsia="en-US"/>
        </w:rPr>
        <w:t xml:space="preserve">Інші додаткові фінансові послуги, пов’язані із послугою факторингу Товариство не пропонує та не надає. </w:t>
      </w:r>
    </w:p>
    <w:p w:rsidR="00277716" w:rsidRPr="00277716" w:rsidRDefault="00277716" w:rsidP="00916036">
      <w:pPr>
        <w:pStyle w:val="a8"/>
        <w:ind w:firstLine="426"/>
        <w:jc w:val="both"/>
        <w:rPr>
          <w:rFonts w:ascii="Times New Roman" w:eastAsiaTheme="minorHAnsi" w:hAnsi="Times New Roman" w:cs="Times New Roman"/>
          <w:bCs/>
          <w:sz w:val="28"/>
          <w:szCs w:val="28"/>
          <w:lang w:val="uk-UA" w:eastAsia="en-US"/>
        </w:rPr>
      </w:pPr>
      <w:r w:rsidRPr="00CC16FA">
        <w:rPr>
          <w:rFonts w:ascii="Arial" w:hAnsi="Arial" w:cs="Arial"/>
          <w:sz w:val="28"/>
          <w:szCs w:val="28"/>
        </w:rPr>
        <w:t>•</w:t>
      </w:r>
      <w:r>
        <w:rPr>
          <w:rFonts w:ascii="Arial" w:hAnsi="Arial" w:cs="Arial"/>
          <w:sz w:val="28"/>
          <w:szCs w:val="28"/>
          <w:lang w:val="uk-UA"/>
        </w:rPr>
        <w:t xml:space="preserve"> </w:t>
      </w:r>
      <w:r w:rsidRPr="00277716">
        <w:rPr>
          <w:rFonts w:ascii="Times New Roman" w:eastAsiaTheme="minorHAnsi" w:hAnsi="Times New Roman" w:cs="Times New Roman"/>
          <w:bCs/>
          <w:sz w:val="28"/>
          <w:szCs w:val="28"/>
          <w:lang w:val="uk-UA" w:eastAsia="en-US"/>
        </w:rPr>
        <w:t>При оплаті фінансування за відступлення прав грошової вимоги Товариство забезпечує здійснення фінансування за власний рахунок згідно з тарифами обслуговуючого банку та умов договору факторингу.</w:t>
      </w:r>
    </w:p>
    <w:p w:rsidR="00DE300E" w:rsidRPr="00A12561" w:rsidRDefault="00EB5FA6" w:rsidP="000E6038">
      <w:pPr>
        <w:pStyle w:val="a3"/>
        <w:autoSpaceDE w:val="0"/>
        <w:autoSpaceDN w:val="0"/>
        <w:adjustRightInd w:val="0"/>
        <w:spacing w:before="240" w:after="0" w:line="240" w:lineRule="auto"/>
        <w:ind w:left="0" w:firstLine="425"/>
        <w:jc w:val="both"/>
        <w:rPr>
          <w:rFonts w:ascii="Times New Roman" w:hAnsi="Times New Roman" w:cs="Times New Roman"/>
          <w:i/>
          <w:iCs/>
          <w:sz w:val="28"/>
          <w:szCs w:val="28"/>
          <w:u w:val="single"/>
          <w:lang w:val="uk-UA"/>
        </w:rPr>
      </w:pPr>
      <w:r w:rsidRPr="00A12561">
        <w:rPr>
          <w:rFonts w:ascii="Times New Roman" w:hAnsi="Times New Roman" w:cs="Times New Roman"/>
          <w:i/>
          <w:iCs/>
          <w:sz w:val="28"/>
          <w:szCs w:val="28"/>
          <w:u w:val="single"/>
          <w:lang w:val="uk-UA"/>
        </w:rPr>
        <w:t>Щодо наявності у клієнта права на відмову від договору про надання послуг</w:t>
      </w:r>
      <w:r w:rsidR="005E6629" w:rsidRPr="00A12561">
        <w:rPr>
          <w:rFonts w:ascii="Times New Roman" w:hAnsi="Times New Roman" w:cs="Times New Roman"/>
          <w:i/>
          <w:iCs/>
          <w:sz w:val="28"/>
          <w:szCs w:val="28"/>
          <w:u w:val="single"/>
          <w:lang w:val="uk-UA"/>
        </w:rPr>
        <w:t xml:space="preserve"> з факторингу</w:t>
      </w:r>
      <w:r w:rsidRPr="00A12561">
        <w:rPr>
          <w:rFonts w:ascii="Times New Roman" w:hAnsi="Times New Roman" w:cs="Times New Roman"/>
          <w:i/>
          <w:iCs/>
          <w:sz w:val="28"/>
          <w:szCs w:val="28"/>
          <w:u w:val="single"/>
          <w:lang w:val="uk-UA"/>
        </w:rPr>
        <w:t xml:space="preserve"> а також інші умови використання права на відмову від договору</w:t>
      </w:r>
    </w:p>
    <w:p w:rsidR="00EB5FA6" w:rsidRDefault="00EB5FA6" w:rsidP="000E6038">
      <w:pPr>
        <w:autoSpaceDE w:val="0"/>
        <w:autoSpaceDN w:val="0"/>
        <w:adjustRightInd w:val="0"/>
        <w:spacing w:before="240" w:after="0" w:line="240" w:lineRule="auto"/>
        <w:ind w:firstLine="567"/>
        <w:jc w:val="both"/>
        <w:rPr>
          <w:rFonts w:ascii="Times New Roman" w:hAnsi="Times New Roman" w:cs="Times New Roman"/>
          <w:sz w:val="28"/>
          <w:szCs w:val="28"/>
        </w:rPr>
      </w:pPr>
      <w:r w:rsidRPr="00A12561">
        <w:rPr>
          <w:rFonts w:ascii="Arial" w:hAnsi="Arial" w:cs="Arial"/>
          <w:sz w:val="28"/>
          <w:szCs w:val="28"/>
        </w:rPr>
        <w:t xml:space="preserve">•  </w:t>
      </w:r>
      <w:r w:rsidRPr="008B48B0">
        <w:rPr>
          <w:rFonts w:ascii="Times New Roman" w:hAnsi="Times New Roman" w:cs="Times New Roman"/>
          <w:sz w:val="28"/>
          <w:szCs w:val="28"/>
        </w:rPr>
        <w:t>Клієнт не має право відмовитись від укладеного договору</w:t>
      </w:r>
      <w:r w:rsidR="0020283D" w:rsidRPr="008B48B0">
        <w:rPr>
          <w:rFonts w:ascii="Times New Roman" w:hAnsi="Times New Roman" w:cs="Times New Roman"/>
          <w:sz w:val="28"/>
          <w:szCs w:val="28"/>
        </w:rPr>
        <w:t>.</w:t>
      </w:r>
    </w:p>
    <w:p w:rsidR="009E2A28" w:rsidRDefault="009E2A28" w:rsidP="00916036">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Pr="00CC16FA">
        <w:rPr>
          <w:rFonts w:ascii="Times New Roman" w:hAnsi="Times New Roman" w:cs="Times New Roman"/>
          <w:sz w:val="28"/>
          <w:szCs w:val="28"/>
        </w:rPr>
        <w:t>Клієнт має право ініціювати розірвання та/або припинення договору у порядку та випадках передбачених чинним законодавством України та/або договором</w:t>
      </w:r>
      <w:r>
        <w:rPr>
          <w:rFonts w:ascii="Times New Roman" w:hAnsi="Times New Roman" w:cs="Times New Roman"/>
          <w:sz w:val="28"/>
          <w:szCs w:val="28"/>
        </w:rPr>
        <w:t>.</w:t>
      </w:r>
    </w:p>
    <w:p w:rsidR="0092531A" w:rsidRPr="00277716" w:rsidRDefault="0092531A" w:rsidP="00555258">
      <w:pPr>
        <w:spacing w:before="240"/>
        <w:ind w:firstLine="537"/>
        <w:jc w:val="both"/>
        <w:rPr>
          <w:rFonts w:ascii="Times New Roman" w:hAnsi="Times New Roman" w:cs="Times New Roman"/>
          <w:i/>
          <w:iCs/>
          <w:sz w:val="28"/>
          <w:szCs w:val="28"/>
          <w:u w:val="single"/>
        </w:rPr>
      </w:pPr>
      <w:r w:rsidRPr="00277716">
        <w:rPr>
          <w:rFonts w:ascii="Times New Roman" w:hAnsi="Times New Roman" w:cs="Times New Roman"/>
          <w:i/>
          <w:iCs/>
          <w:sz w:val="28"/>
          <w:szCs w:val="28"/>
          <w:u w:val="single"/>
        </w:rPr>
        <w:t>Щодо мінімального строку дії договору:</w:t>
      </w:r>
    </w:p>
    <w:p w:rsidR="0092531A" w:rsidRPr="009E2A28" w:rsidRDefault="0092531A" w:rsidP="009E2A28">
      <w:pPr>
        <w:autoSpaceDE w:val="0"/>
        <w:autoSpaceDN w:val="0"/>
        <w:adjustRightInd w:val="0"/>
        <w:spacing w:before="240" w:after="0" w:line="240" w:lineRule="auto"/>
        <w:ind w:firstLine="567"/>
        <w:jc w:val="both"/>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Pr="0092531A">
        <w:rPr>
          <w:rFonts w:ascii="Times New Roman" w:hAnsi="Times New Roman" w:cs="Times New Roman"/>
          <w:sz w:val="28"/>
          <w:szCs w:val="28"/>
        </w:rPr>
        <w:t>С</w:t>
      </w:r>
      <w:r w:rsidRPr="008D4C21">
        <w:rPr>
          <w:rFonts w:ascii="Times New Roman" w:hAnsi="Times New Roman" w:cs="Times New Roman"/>
          <w:sz w:val="28"/>
          <w:szCs w:val="28"/>
        </w:rPr>
        <w:t>трок дії передбачається умовами договору</w:t>
      </w:r>
      <w:r>
        <w:rPr>
          <w:rFonts w:ascii="Times New Roman" w:hAnsi="Times New Roman" w:cs="Times New Roman"/>
          <w:sz w:val="28"/>
          <w:szCs w:val="28"/>
        </w:rPr>
        <w:t>.</w:t>
      </w:r>
    </w:p>
    <w:p w:rsidR="00A12561" w:rsidRDefault="00A12561" w:rsidP="00A12561">
      <w:pPr>
        <w:pStyle w:val="a3"/>
        <w:autoSpaceDE w:val="0"/>
        <w:autoSpaceDN w:val="0"/>
        <w:adjustRightInd w:val="0"/>
        <w:spacing w:before="240" w:line="240" w:lineRule="auto"/>
        <w:ind w:left="0" w:firstLine="425"/>
        <w:jc w:val="both"/>
        <w:rPr>
          <w:rFonts w:ascii="Times New Roman" w:hAnsi="Times New Roman" w:cs="Times New Roman"/>
          <w:i/>
          <w:iCs/>
          <w:sz w:val="28"/>
          <w:szCs w:val="28"/>
          <w:u w:val="single"/>
          <w:lang w:val="uk-UA"/>
        </w:rPr>
      </w:pPr>
      <w:r w:rsidRPr="00A12561">
        <w:rPr>
          <w:rFonts w:ascii="Times New Roman" w:hAnsi="Times New Roman" w:cs="Times New Roman"/>
          <w:i/>
          <w:iCs/>
          <w:sz w:val="28"/>
          <w:szCs w:val="28"/>
          <w:u w:val="single"/>
          <w:lang w:val="uk-UA"/>
        </w:rPr>
        <w:t>Строк, протягом якого Клієнтом може бути використано право на відмову від договору, а також інші умови використання права на відмову від договору</w:t>
      </w:r>
    </w:p>
    <w:p w:rsidR="00A12561" w:rsidRPr="00A12561" w:rsidRDefault="00A12561" w:rsidP="00A12561">
      <w:pPr>
        <w:pStyle w:val="a3"/>
        <w:autoSpaceDE w:val="0"/>
        <w:autoSpaceDN w:val="0"/>
        <w:adjustRightInd w:val="0"/>
        <w:spacing w:before="240" w:line="240" w:lineRule="auto"/>
        <w:ind w:left="0" w:firstLine="425"/>
        <w:jc w:val="both"/>
        <w:rPr>
          <w:rFonts w:ascii="Times New Roman" w:hAnsi="Times New Roman" w:cs="Times New Roman"/>
          <w:i/>
          <w:iCs/>
          <w:sz w:val="28"/>
          <w:szCs w:val="28"/>
          <w:u w:val="single"/>
          <w:lang w:val="uk-UA"/>
        </w:rPr>
      </w:pPr>
    </w:p>
    <w:p w:rsidR="00A12561" w:rsidRPr="00A12561" w:rsidRDefault="00A12561" w:rsidP="00A12561">
      <w:pPr>
        <w:pStyle w:val="a3"/>
        <w:autoSpaceDE w:val="0"/>
        <w:autoSpaceDN w:val="0"/>
        <w:adjustRightInd w:val="0"/>
        <w:spacing w:before="240" w:after="0" w:line="240" w:lineRule="auto"/>
        <w:ind w:left="0" w:firstLine="425"/>
        <w:jc w:val="both"/>
        <w:rPr>
          <w:rFonts w:ascii="Times New Roman" w:hAnsi="Times New Roman" w:cs="Times New Roman"/>
          <w:iCs/>
          <w:sz w:val="28"/>
          <w:szCs w:val="28"/>
          <w:lang w:val="uk-UA"/>
        </w:rPr>
      </w:pPr>
      <w:r w:rsidRPr="00A12561">
        <w:rPr>
          <w:rFonts w:ascii="Arial" w:hAnsi="Arial" w:cs="Arial"/>
          <w:sz w:val="28"/>
          <w:szCs w:val="28"/>
          <w:lang w:val="uk-UA"/>
        </w:rPr>
        <w:t xml:space="preserve">•  </w:t>
      </w:r>
      <w:r w:rsidRPr="00A12561">
        <w:rPr>
          <w:rFonts w:ascii="Times New Roman" w:hAnsi="Times New Roman" w:cs="Times New Roman"/>
          <w:iCs/>
          <w:sz w:val="28"/>
          <w:szCs w:val="28"/>
          <w:lang w:val="uk-UA"/>
        </w:rPr>
        <w:t xml:space="preserve">Не застосовується </w:t>
      </w:r>
      <w:r>
        <w:rPr>
          <w:rFonts w:ascii="Times New Roman" w:hAnsi="Times New Roman" w:cs="Times New Roman"/>
          <w:iCs/>
          <w:sz w:val="28"/>
          <w:szCs w:val="28"/>
          <w:lang w:val="uk-UA"/>
        </w:rPr>
        <w:t>/ не передбачено.</w:t>
      </w:r>
    </w:p>
    <w:p w:rsidR="0020283D" w:rsidRPr="00436BDC" w:rsidRDefault="0020283D" w:rsidP="0020283D">
      <w:pPr>
        <w:spacing w:before="240"/>
        <w:ind w:firstLine="537"/>
        <w:jc w:val="both"/>
        <w:rPr>
          <w:rFonts w:ascii="Times New Roman" w:hAnsi="Times New Roman" w:cs="Times New Roman"/>
          <w:i/>
          <w:iCs/>
          <w:sz w:val="28"/>
          <w:szCs w:val="28"/>
          <w:u w:val="single"/>
        </w:rPr>
      </w:pPr>
      <w:r w:rsidRPr="00436BDC">
        <w:rPr>
          <w:rFonts w:ascii="Times New Roman" w:hAnsi="Times New Roman" w:cs="Times New Roman"/>
          <w:i/>
          <w:iCs/>
          <w:sz w:val="28"/>
          <w:szCs w:val="28"/>
          <w:u w:val="single"/>
        </w:rPr>
        <w:lastRenderedPageBreak/>
        <w:t>Щодо наявності у клієнта права розірвати чи припинити договір а також наслідки таких дій:</w:t>
      </w:r>
    </w:p>
    <w:p w:rsidR="00A12561" w:rsidRPr="00A12561" w:rsidRDefault="00EB5FA6" w:rsidP="0092531A">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w:t>
      </w:r>
      <w:r w:rsidR="00A12561" w:rsidRPr="00A12561">
        <w:rPr>
          <w:rFonts w:ascii="Times New Roman" w:hAnsi="Times New Roman" w:cs="Times New Roman"/>
          <w:sz w:val="28"/>
          <w:szCs w:val="28"/>
        </w:rPr>
        <w:t xml:space="preserve"> </w:t>
      </w:r>
      <w:r w:rsidR="0092531A">
        <w:rPr>
          <w:rFonts w:ascii="Times New Roman" w:hAnsi="Times New Roman" w:cs="Times New Roman"/>
          <w:sz w:val="28"/>
          <w:szCs w:val="28"/>
        </w:rPr>
        <w:t>Д</w:t>
      </w:r>
      <w:r w:rsidR="00A12561" w:rsidRPr="00A12561">
        <w:rPr>
          <w:rFonts w:ascii="Times New Roman" w:hAnsi="Times New Roman" w:cs="Times New Roman"/>
          <w:sz w:val="28"/>
          <w:szCs w:val="28"/>
        </w:rPr>
        <w:t xml:space="preserve">оговір може бути розірваний тільки за домовленістю Сторін, яка оформляється додатковою угодою до </w:t>
      </w:r>
      <w:r w:rsidR="00555258">
        <w:rPr>
          <w:rFonts w:ascii="Times New Roman" w:hAnsi="Times New Roman" w:cs="Times New Roman"/>
          <w:sz w:val="28"/>
          <w:szCs w:val="28"/>
        </w:rPr>
        <w:t>даного д</w:t>
      </w:r>
      <w:r w:rsidR="00A12561" w:rsidRPr="00A12561">
        <w:rPr>
          <w:rFonts w:ascii="Times New Roman" w:hAnsi="Times New Roman" w:cs="Times New Roman"/>
          <w:sz w:val="28"/>
          <w:szCs w:val="28"/>
        </w:rPr>
        <w:t>оговору</w:t>
      </w:r>
      <w:r w:rsidR="0092531A">
        <w:rPr>
          <w:rFonts w:ascii="Times New Roman" w:hAnsi="Times New Roman" w:cs="Times New Roman"/>
          <w:sz w:val="28"/>
          <w:szCs w:val="28"/>
        </w:rPr>
        <w:t>,</w:t>
      </w:r>
      <w:r w:rsidR="0092531A" w:rsidRPr="0092531A">
        <w:rPr>
          <w:rFonts w:ascii="Times New Roman" w:hAnsi="Times New Roman" w:cs="Times New Roman"/>
          <w:sz w:val="28"/>
          <w:szCs w:val="28"/>
        </w:rPr>
        <w:t xml:space="preserve"> </w:t>
      </w:r>
      <w:r w:rsidR="0092531A">
        <w:rPr>
          <w:rFonts w:ascii="Times New Roman" w:hAnsi="Times New Roman" w:cs="Times New Roman"/>
          <w:sz w:val="28"/>
          <w:szCs w:val="28"/>
        </w:rPr>
        <w:t>я</w:t>
      </w:r>
      <w:r w:rsidR="0092531A" w:rsidRPr="00A12561">
        <w:rPr>
          <w:rFonts w:ascii="Times New Roman" w:hAnsi="Times New Roman" w:cs="Times New Roman"/>
          <w:sz w:val="28"/>
          <w:szCs w:val="28"/>
        </w:rPr>
        <w:t xml:space="preserve">кщо інше прямо не передбачено </w:t>
      </w:r>
      <w:r w:rsidR="00555258">
        <w:rPr>
          <w:rFonts w:ascii="Times New Roman" w:hAnsi="Times New Roman" w:cs="Times New Roman"/>
          <w:sz w:val="28"/>
          <w:szCs w:val="28"/>
        </w:rPr>
        <w:t>цим д</w:t>
      </w:r>
      <w:r w:rsidR="0092531A" w:rsidRPr="00A12561">
        <w:rPr>
          <w:rFonts w:ascii="Times New Roman" w:hAnsi="Times New Roman" w:cs="Times New Roman"/>
          <w:sz w:val="28"/>
          <w:szCs w:val="28"/>
        </w:rPr>
        <w:t>оговором або чинним законодавством</w:t>
      </w:r>
      <w:r w:rsidR="00A12561" w:rsidRPr="00A12561">
        <w:rPr>
          <w:rFonts w:ascii="Times New Roman" w:hAnsi="Times New Roman" w:cs="Times New Roman"/>
          <w:sz w:val="28"/>
          <w:szCs w:val="28"/>
        </w:rPr>
        <w:t>. Договір вважається розірваним з моменту належного оформлення Сторонами відповідної додаткової угоди до цього Договору, якщо інше не встановлено у самій додатковій угоді, цьому Договорі або у чинному в Україні законодавстві.</w:t>
      </w:r>
    </w:p>
    <w:p w:rsidR="0020283D" w:rsidRPr="00436BDC" w:rsidRDefault="0020283D" w:rsidP="00436BDC">
      <w:pPr>
        <w:spacing w:before="240"/>
        <w:ind w:firstLine="537"/>
        <w:jc w:val="both"/>
        <w:rPr>
          <w:rFonts w:ascii="Times New Roman" w:hAnsi="Times New Roman" w:cs="Times New Roman"/>
          <w:i/>
          <w:iCs/>
          <w:sz w:val="28"/>
          <w:szCs w:val="28"/>
          <w:u w:val="single"/>
        </w:rPr>
      </w:pPr>
      <w:r w:rsidRPr="00436BDC">
        <w:rPr>
          <w:rFonts w:ascii="Times New Roman" w:hAnsi="Times New Roman" w:cs="Times New Roman"/>
          <w:i/>
          <w:iCs/>
          <w:sz w:val="28"/>
          <w:szCs w:val="28"/>
          <w:u w:val="single"/>
        </w:rPr>
        <w:t>Щодо порядку внесення змін та доповнень до договору:</w:t>
      </w:r>
    </w:p>
    <w:p w:rsidR="00A12561" w:rsidRDefault="00EB5FA6" w:rsidP="00A12561">
      <w:pPr>
        <w:autoSpaceDE w:val="0"/>
        <w:autoSpaceDN w:val="0"/>
        <w:adjustRightInd w:val="0"/>
        <w:spacing w:after="0" w:line="240" w:lineRule="auto"/>
        <w:ind w:firstLine="567"/>
        <w:jc w:val="both"/>
        <w:rPr>
          <w:rFonts w:ascii="Times New Roman" w:hAnsi="Times New Roman" w:cs="Times New Roman"/>
          <w:sz w:val="28"/>
          <w:szCs w:val="28"/>
        </w:rPr>
      </w:pPr>
      <w:r w:rsidRPr="00CC16FA">
        <w:rPr>
          <w:rFonts w:ascii="Arial" w:hAnsi="Arial" w:cs="Arial"/>
          <w:sz w:val="28"/>
          <w:szCs w:val="28"/>
        </w:rPr>
        <w:t xml:space="preserve">• </w:t>
      </w:r>
      <w:r w:rsidR="00A12561" w:rsidRPr="00A12561">
        <w:rPr>
          <w:rFonts w:ascii="Times New Roman" w:hAnsi="Times New Roman" w:cs="Times New Roman"/>
          <w:sz w:val="28"/>
          <w:szCs w:val="28"/>
        </w:rPr>
        <w:t>Якщо інше прямо не передбачено договором або чинним в Україні законодавством, зміни до д</w:t>
      </w:r>
      <w:r w:rsidR="00A12561">
        <w:rPr>
          <w:rFonts w:ascii="Times New Roman" w:hAnsi="Times New Roman" w:cs="Times New Roman"/>
          <w:sz w:val="28"/>
          <w:szCs w:val="28"/>
        </w:rPr>
        <w:t>оговору</w:t>
      </w:r>
      <w:r w:rsidR="00A12561" w:rsidRPr="00A12561">
        <w:rPr>
          <w:rFonts w:ascii="Times New Roman" w:hAnsi="Times New Roman" w:cs="Times New Roman"/>
          <w:sz w:val="28"/>
          <w:szCs w:val="28"/>
        </w:rPr>
        <w:t xml:space="preserve"> можуть бути внесені тільки за домовленістю сторін і набирають чинності з моменту належного оформлення сторонами відповідної додаткової угоди у письмовій формі. </w:t>
      </w:r>
    </w:p>
    <w:p w:rsidR="000E6038" w:rsidRPr="00A12561" w:rsidRDefault="00A12561" w:rsidP="00A12561">
      <w:pPr>
        <w:autoSpaceDE w:val="0"/>
        <w:autoSpaceDN w:val="0"/>
        <w:adjustRightInd w:val="0"/>
        <w:spacing w:before="240"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C16FA">
        <w:rPr>
          <w:rFonts w:ascii="Arial" w:hAnsi="Arial" w:cs="Arial"/>
          <w:sz w:val="28"/>
          <w:szCs w:val="28"/>
        </w:rPr>
        <w:t>•</w:t>
      </w:r>
      <w:r>
        <w:rPr>
          <w:rFonts w:ascii="Times New Roman" w:hAnsi="Times New Roman" w:cs="Times New Roman"/>
          <w:sz w:val="28"/>
          <w:szCs w:val="28"/>
        </w:rPr>
        <w:t xml:space="preserve">  </w:t>
      </w:r>
      <w:r w:rsidRPr="00A12561">
        <w:rPr>
          <w:rFonts w:ascii="Times New Roman" w:hAnsi="Times New Roman" w:cs="Times New Roman"/>
          <w:sz w:val="28"/>
          <w:szCs w:val="28"/>
        </w:rPr>
        <w:t>Сторона, яка виступає ініціатором внесення змін надсилає письмову пропозицію із змінами та/або доповненнями до договору рекомендованим листом іншій стороні. Сторона, яка отримала пропозицію, має протягом строку, який встановлюється в договорі за домовленістю сторін, або прийняти пропозицію і підписати додаткову угоду або надати вмотивовану відмову</w:t>
      </w:r>
    </w:p>
    <w:p w:rsidR="000E6038" w:rsidRPr="00436BDC" w:rsidRDefault="00A12561" w:rsidP="00436BDC">
      <w:pPr>
        <w:spacing w:before="240"/>
        <w:ind w:firstLine="537"/>
        <w:jc w:val="both"/>
        <w:rPr>
          <w:rFonts w:ascii="Times New Roman" w:hAnsi="Times New Roman" w:cs="Times New Roman"/>
          <w:i/>
          <w:iCs/>
          <w:sz w:val="28"/>
          <w:szCs w:val="28"/>
          <w:u w:val="single"/>
        </w:rPr>
      </w:pPr>
      <w:r w:rsidRPr="00436BDC">
        <w:rPr>
          <w:rFonts w:ascii="Times New Roman" w:hAnsi="Times New Roman" w:cs="Times New Roman"/>
          <w:i/>
          <w:iCs/>
          <w:sz w:val="28"/>
          <w:szCs w:val="28"/>
          <w:u w:val="single"/>
        </w:rPr>
        <w:t>Неможливість збільшення фіксованої процентної ставки за договором без письмової згоди споживача фінансової послуги</w:t>
      </w:r>
    </w:p>
    <w:p w:rsidR="000E6038" w:rsidRDefault="00A12561" w:rsidP="0092531A">
      <w:pPr>
        <w:autoSpaceDE w:val="0"/>
        <w:autoSpaceDN w:val="0"/>
        <w:adjustRightInd w:val="0"/>
        <w:spacing w:before="240" w:after="0" w:line="240" w:lineRule="auto"/>
        <w:ind w:firstLine="567"/>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0092531A">
        <w:rPr>
          <w:rFonts w:ascii="Arial" w:hAnsi="Arial" w:cs="Arial"/>
          <w:sz w:val="28"/>
          <w:szCs w:val="28"/>
        </w:rPr>
        <w:t xml:space="preserve"> </w:t>
      </w:r>
      <w:r w:rsidRPr="00A12561">
        <w:rPr>
          <w:rFonts w:ascii="Times New Roman" w:hAnsi="Times New Roman" w:cs="Times New Roman"/>
          <w:sz w:val="28"/>
          <w:szCs w:val="28"/>
        </w:rPr>
        <w:t xml:space="preserve">Винагорода </w:t>
      </w:r>
      <w:r w:rsidR="0092531A">
        <w:rPr>
          <w:rFonts w:ascii="Times New Roman" w:hAnsi="Times New Roman" w:cs="Times New Roman"/>
          <w:sz w:val="28"/>
          <w:szCs w:val="28"/>
        </w:rPr>
        <w:t>(</w:t>
      </w:r>
      <w:r w:rsidRPr="00A12561">
        <w:rPr>
          <w:rFonts w:ascii="Times New Roman" w:hAnsi="Times New Roman" w:cs="Times New Roman"/>
          <w:sz w:val="28"/>
          <w:szCs w:val="28"/>
        </w:rPr>
        <w:t xml:space="preserve">фіксована </w:t>
      </w:r>
      <w:r w:rsidR="0092531A">
        <w:rPr>
          <w:rFonts w:ascii="Times New Roman" w:hAnsi="Times New Roman" w:cs="Times New Roman"/>
          <w:sz w:val="28"/>
          <w:szCs w:val="28"/>
        </w:rPr>
        <w:t>сума</w:t>
      </w:r>
      <w:r w:rsidRPr="00A12561">
        <w:rPr>
          <w:rFonts w:ascii="Times New Roman" w:hAnsi="Times New Roman" w:cs="Times New Roman"/>
          <w:sz w:val="28"/>
          <w:szCs w:val="28"/>
        </w:rPr>
        <w:t>) без згоди Клієнта не збільшується</w:t>
      </w:r>
      <w:r w:rsidR="0092531A">
        <w:rPr>
          <w:rFonts w:ascii="Times New Roman" w:hAnsi="Times New Roman" w:cs="Times New Roman"/>
          <w:sz w:val="28"/>
          <w:szCs w:val="28"/>
        </w:rPr>
        <w:t>.</w:t>
      </w:r>
    </w:p>
    <w:p w:rsidR="00A12561" w:rsidRPr="00B8730F" w:rsidRDefault="00A12561" w:rsidP="00A12561">
      <w:pPr>
        <w:spacing w:before="240"/>
        <w:jc w:val="center"/>
        <w:rPr>
          <w:rFonts w:ascii="Times New Roman" w:hAnsi="Times New Roman" w:cs="Times New Roman"/>
          <w:i/>
          <w:iCs/>
          <w:sz w:val="28"/>
          <w:szCs w:val="28"/>
          <w:u w:val="single"/>
        </w:rPr>
      </w:pPr>
      <w:r w:rsidRPr="00B8730F">
        <w:rPr>
          <w:rFonts w:ascii="Times New Roman" w:hAnsi="Times New Roman" w:cs="Times New Roman"/>
          <w:i/>
          <w:iCs/>
          <w:sz w:val="28"/>
          <w:szCs w:val="28"/>
          <w:u w:val="single"/>
        </w:rPr>
        <w:t xml:space="preserve">Порядок відступлення права вимоги за договором про споживчий кредит новому </w:t>
      </w:r>
      <w:proofErr w:type="spellStart"/>
      <w:r w:rsidRPr="00B8730F">
        <w:rPr>
          <w:rFonts w:ascii="Times New Roman" w:hAnsi="Times New Roman" w:cs="Times New Roman"/>
          <w:i/>
          <w:iCs/>
          <w:sz w:val="28"/>
          <w:szCs w:val="28"/>
          <w:u w:val="single"/>
        </w:rPr>
        <w:t>кредитодавцю</w:t>
      </w:r>
      <w:proofErr w:type="spellEnd"/>
    </w:p>
    <w:p w:rsidR="00A12561" w:rsidRDefault="00A12561" w:rsidP="00A12561">
      <w:pPr>
        <w:autoSpaceDE w:val="0"/>
        <w:autoSpaceDN w:val="0"/>
        <w:adjustRightInd w:val="0"/>
        <w:spacing w:after="0" w:line="240" w:lineRule="auto"/>
        <w:ind w:firstLine="284"/>
        <w:jc w:val="both"/>
        <w:rPr>
          <w:rFonts w:ascii="Times New Roman" w:hAnsi="Times New Roman" w:cs="Times New Roman"/>
          <w:sz w:val="28"/>
          <w:szCs w:val="28"/>
        </w:rPr>
      </w:pPr>
      <w:r w:rsidRPr="00CC16FA">
        <w:rPr>
          <w:rFonts w:ascii="Arial" w:hAnsi="Arial" w:cs="Arial"/>
          <w:sz w:val="28"/>
          <w:szCs w:val="28"/>
        </w:rPr>
        <w:t>•</w:t>
      </w:r>
      <w:r w:rsidRPr="00CC16FA">
        <w:rPr>
          <w:rFonts w:ascii="Times New Roman" w:hAnsi="Times New Roman" w:cs="Times New Roman"/>
          <w:sz w:val="28"/>
          <w:szCs w:val="28"/>
        </w:rPr>
        <w:t xml:space="preserve"> Якщо договором факторингу допускається наступне відступлення права грошової вимоги, </w:t>
      </w:r>
      <w:r w:rsidRPr="004C5859">
        <w:rPr>
          <w:rFonts w:ascii="Times New Roman" w:hAnsi="Times New Roman" w:cs="Times New Roman"/>
          <w:sz w:val="28"/>
          <w:szCs w:val="28"/>
        </w:rPr>
        <w:t>Товариство  як кредитор/новий кредитор має право відступити або іншим чином передати своє право вимоги за кредитним договором</w:t>
      </w:r>
      <w:r>
        <w:rPr>
          <w:rFonts w:ascii="Times New Roman" w:hAnsi="Times New Roman" w:cs="Times New Roman"/>
          <w:sz w:val="28"/>
          <w:szCs w:val="28"/>
        </w:rPr>
        <w:t>.</w:t>
      </w:r>
      <w:r w:rsidRPr="004C5859">
        <w:rPr>
          <w:rFonts w:ascii="Times New Roman" w:hAnsi="Times New Roman" w:cs="Times New Roman"/>
          <w:sz w:val="28"/>
          <w:szCs w:val="28"/>
        </w:rPr>
        <w:t xml:space="preserve"> </w:t>
      </w:r>
    </w:p>
    <w:p w:rsidR="00A12561" w:rsidRDefault="00A12561" w:rsidP="00A12561">
      <w:pPr>
        <w:autoSpaceDE w:val="0"/>
        <w:autoSpaceDN w:val="0"/>
        <w:adjustRightInd w:val="0"/>
        <w:spacing w:after="0" w:line="240" w:lineRule="auto"/>
        <w:ind w:firstLine="284"/>
        <w:jc w:val="both"/>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Pr>
          <w:rFonts w:ascii="Times New Roman" w:hAnsi="Times New Roman" w:cs="Times New Roman"/>
          <w:sz w:val="28"/>
          <w:szCs w:val="28"/>
        </w:rPr>
        <w:t>Наступне відступлення</w:t>
      </w:r>
      <w:r w:rsidRPr="00CC16FA">
        <w:rPr>
          <w:rFonts w:ascii="Times New Roman" w:hAnsi="Times New Roman" w:cs="Times New Roman"/>
          <w:sz w:val="28"/>
          <w:szCs w:val="28"/>
        </w:rPr>
        <w:t xml:space="preserve"> здійснюється відповідно до положень первинного договору факторингу</w:t>
      </w:r>
      <w:r>
        <w:rPr>
          <w:rFonts w:ascii="Times New Roman" w:hAnsi="Times New Roman" w:cs="Times New Roman"/>
          <w:sz w:val="28"/>
          <w:szCs w:val="28"/>
        </w:rPr>
        <w:t xml:space="preserve"> та діючого </w:t>
      </w:r>
      <w:r w:rsidRPr="00E17DAD">
        <w:rPr>
          <w:rFonts w:ascii="Times New Roman" w:hAnsi="Times New Roman" w:cs="Times New Roman"/>
          <w:sz w:val="28"/>
          <w:szCs w:val="28"/>
        </w:rPr>
        <w:t xml:space="preserve">цивільного </w:t>
      </w:r>
      <w:r>
        <w:rPr>
          <w:rFonts w:ascii="Times New Roman" w:hAnsi="Times New Roman" w:cs="Times New Roman"/>
          <w:sz w:val="28"/>
          <w:szCs w:val="28"/>
        </w:rPr>
        <w:t xml:space="preserve">законодавства з урахуванням </w:t>
      </w:r>
      <w:r w:rsidRPr="0098699F">
        <w:rPr>
          <w:rFonts w:ascii="Times New Roman" w:hAnsi="Times New Roman" w:cs="Times New Roman"/>
          <w:sz w:val="28"/>
          <w:szCs w:val="28"/>
        </w:rPr>
        <w:t>особливостей, встановлених Законом України «Про споживче кредитування</w:t>
      </w:r>
      <w:r>
        <w:rPr>
          <w:rFonts w:ascii="Times New Roman" w:hAnsi="Times New Roman" w:cs="Times New Roman"/>
          <w:sz w:val="28"/>
          <w:szCs w:val="28"/>
        </w:rPr>
        <w:t>»</w:t>
      </w:r>
      <w:r w:rsidRPr="00CC16FA">
        <w:rPr>
          <w:rFonts w:ascii="Times New Roman" w:hAnsi="Times New Roman" w:cs="Times New Roman"/>
          <w:sz w:val="28"/>
          <w:szCs w:val="28"/>
        </w:rPr>
        <w:t>.</w:t>
      </w:r>
    </w:p>
    <w:p w:rsidR="00A12561" w:rsidRPr="00CC16FA" w:rsidRDefault="00A12561" w:rsidP="00A12561">
      <w:pPr>
        <w:autoSpaceDE w:val="0"/>
        <w:autoSpaceDN w:val="0"/>
        <w:adjustRightInd w:val="0"/>
        <w:spacing w:after="0" w:line="240" w:lineRule="auto"/>
        <w:ind w:firstLine="284"/>
        <w:jc w:val="both"/>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Pr>
          <w:rFonts w:ascii="Times New Roman" w:hAnsi="Times New Roman" w:cs="Times New Roman"/>
          <w:sz w:val="28"/>
          <w:szCs w:val="28"/>
        </w:rPr>
        <w:t>В</w:t>
      </w:r>
      <w:r w:rsidRPr="0098699F">
        <w:rPr>
          <w:rFonts w:ascii="Times New Roman" w:hAnsi="Times New Roman" w:cs="Times New Roman"/>
          <w:sz w:val="28"/>
          <w:szCs w:val="28"/>
        </w:rPr>
        <w:t xml:space="preserve">ідповідно до ч.2 ст. 18 Закону України «Про споживче кредитування» відступлення права вимоги за кредитним договором допускається фінансовій установі, яка відповідно до закону має право надавати кошти у позику, в тому числі на умовах фінансового кредиту, та/або послуги з факторингу.  </w:t>
      </w:r>
    </w:p>
    <w:p w:rsidR="00A12561" w:rsidRDefault="00A12561" w:rsidP="00A12561">
      <w:pPr>
        <w:spacing w:after="0" w:line="240" w:lineRule="auto"/>
        <w:ind w:firstLine="284"/>
        <w:jc w:val="both"/>
        <w:rPr>
          <w:rFonts w:ascii="Times New Roman" w:hAnsi="Times New Roman" w:cs="Times New Roman"/>
          <w:sz w:val="28"/>
          <w:szCs w:val="28"/>
        </w:rPr>
      </w:pPr>
      <w:r>
        <w:rPr>
          <w:rFonts w:ascii="Arial" w:hAnsi="Arial" w:cs="Arial"/>
          <w:sz w:val="28"/>
          <w:szCs w:val="28"/>
        </w:rPr>
        <w:t xml:space="preserve"> </w:t>
      </w:r>
      <w:r w:rsidRPr="00CC16FA">
        <w:rPr>
          <w:rFonts w:ascii="Arial" w:hAnsi="Arial" w:cs="Arial"/>
          <w:sz w:val="28"/>
          <w:szCs w:val="28"/>
        </w:rPr>
        <w:t>•</w:t>
      </w:r>
      <w:r>
        <w:rPr>
          <w:rFonts w:ascii="Arial" w:hAnsi="Arial" w:cs="Arial"/>
          <w:sz w:val="28"/>
          <w:szCs w:val="28"/>
        </w:rPr>
        <w:t xml:space="preserve"> </w:t>
      </w:r>
      <w:r>
        <w:rPr>
          <w:rFonts w:ascii="Times New Roman" w:hAnsi="Times New Roman" w:cs="Times New Roman"/>
          <w:sz w:val="28"/>
          <w:szCs w:val="28"/>
        </w:rPr>
        <w:t xml:space="preserve">Клієнт (Товариство) </w:t>
      </w:r>
      <w:r w:rsidRPr="0098699F">
        <w:rPr>
          <w:rFonts w:ascii="Times New Roman" w:hAnsi="Times New Roman" w:cs="Times New Roman"/>
          <w:sz w:val="28"/>
          <w:szCs w:val="28"/>
        </w:rPr>
        <w:t>зобов’язан</w:t>
      </w:r>
      <w:r>
        <w:rPr>
          <w:rFonts w:ascii="Times New Roman" w:hAnsi="Times New Roman" w:cs="Times New Roman"/>
          <w:sz w:val="28"/>
          <w:szCs w:val="28"/>
        </w:rPr>
        <w:t>ий</w:t>
      </w:r>
      <w:r w:rsidRPr="0098699F">
        <w:rPr>
          <w:rFonts w:ascii="Times New Roman" w:hAnsi="Times New Roman" w:cs="Times New Roman"/>
          <w:sz w:val="28"/>
          <w:szCs w:val="28"/>
        </w:rPr>
        <w:t xml:space="preserve"> проінформувати  Боржників/ Позичальників про факт </w:t>
      </w:r>
      <w:proofErr w:type="spellStart"/>
      <w:r w:rsidRPr="0098699F">
        <w:rPr>
          <w:rFonts w:ascii="Times New Roman" w:hAnsi="Times New Roman" w:cs="Times New Roman"/>
          <w:sz w:val="28"/>
          <w:szCs w:val="28"/>
        </w:rPr>
        <w:t>перевідступлення</w:t>
      </w:r>
      <w:proofErr w:type="spellEnd"/>
      <w:r w:rsidRPr="0098699F">
        <w:rPr>
          <w:rFonts w:ascii="Times New Roman" w:hAnsi="Times New Roman" w:cs="Times New Roman"/>
          <w:sz w:val="28"/>
          <w:szCs w:val="28"/>
        </w:rPr>
        <w:t xml:space="preserve"> права вимоги </w:t>
      </w:r>
      <w:r w:rsidRPr="00E17DAD">
        <w:rPr>
          <w:rFonts w:ascii="Times New Roman" w:hAnsi="Times New Roman" w:cs="Times New Roman"/>
          <w:sz w:val="28"/>
          <w:szCs w:val="28"/>
        </w:rPr>
        <w:t xml:space="preserve">за договором про споживчий кредит </w:t>
      </w:r>
      <w:r w:rsidRPr="0098699F">
        <w:rPr>
          <w:rFonts w:ascii="Times New Roman" w:hAnsi="Times New Roman" w:cs="Times New Roman"/>
          <w:sz w:val="28"/>
          <w:szCs w:val="28"/>
        </w:rPr>
        <w:t>новому кредитору, передачу персональних даних споживача (Боржника/ Позичальника) та інформацію про нового кредитора (найменування, код ЄДРПОУ, місцезнаходження, контактні дані для здійснення зв’язку</w:t>
      </w:r>
      <w:r>
        <w:rPr>
          <w:rFonts w:ascii="Times New Roman" w:hAnsi="Times New Roman" w:cs="Times New Roman"/>
          <w:sz w:val="28"/>
          <w:szCs w:val="28"/>
        </w:rPr>
        <w:t>, в тому числі</w:t>
      </w:r>
      <w:r w:rsidRPr="0098699F">
        <w:rPr>
          <w:rFonts w:ascii="Times New Roman" w:hAnsi="Times New Roman" w:cs="Times New Roman"/>
          <w:sz w:val="28"/>
          <w:szCs w:val="28"/>
        </w:rPr>
        <w:t xml:space="preserve"> номера телефонів, адресу, адресу електронної пошти) протягом 10 робочих днів з дня відступлення права вимоги за кредитним договором у спосіб визначений частиною першою статті 25 Закону України «Про споживче кредитування» та передбачений </w:t>
      </w:r>
      <w:r w:rsidRPr="0098699F">
        <w:rPr>
          <w:rFonts w:ascii="Times New Roman" w:hAnsi="Times New Roman" w:cs="Times New Roman"/>
          <w:sz w:val="28"/>
          <w:szCs w:val="28"/>
        </w:rPr>
        <w:lastRenderedPageBreak/>
        <w:t>кредитним договором</w:t>
      </w:r>
      <w:r>
        <w:rPr>
          <w:rFonts w:ascii="Times New Roman" w:hAnsi="Times New Roman" w:cs="Times New Roman"/>
          <w:sz w:val="28"/>
          <w:szCs w:val="28"/>
        </w:rPr>
        <w:t>.</w:t>
      </w:r>
      <w:r w:rsidRPr="0098699F">
        <w:rPr>
          <w:rFonts w:ascii="Times New Roman" w:hAnsi="Times New Roman" w:cs="Times New Roman"/>
          <w:sz w:val="28"/>
          <w:szCs w:val="28"/>
        </w:rPr>
        <w:t xml:space="preserve">  </w:t>
      </w:r>
      <w:r w:rsidRPr="00E17DAD">
        <w:rPr>
          <w:rFonts w:ascii="Times New Roman" w:hAnsi="Times New Roman" w:cs="Times New Roman"/>
          <w:sz w:val="28"/>
          <w:szCs w:val="28"/>
        </w:rPr>
        <w:t>Зазначений обов’язок зберігається за новим кредитором у разі подальшого відступлення права вимоги за відповідним договором.</w:t>
      </w:r>
    </w:p>
    <w:p w:rsidR="00A12561" w:rsidRPr="00E17DAD" w:rsidRDefault="00A12561" w:rsidP="00A12561">
      <w:pPr>
        <w:spacing w:after="0" w:line="240" w:lineRule="auto"/>
        <w:ind w:firstLine="284"/>
        <w:jc w:val="both"/>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Pr="00E17DAD">
        <w:rPr>
          <w:rFonts w:ascii="Times New Roman" w:hAnsi="Times New Roman" w:cs="Times New Roman"/>
          <w:sz w:val="28"/>
          <w:szCs w:val="28"/>
        </w:rPr>
        <w:t>У разі якщо особа, яка не є фінансовою установою, яка відповідно до закону має право надавати кошти у позику, в тому числі на умовах фінансового кредиту, та/або послуги з факторингу, набуває право вимоги за договором про споживчий кредит у результаті правонаступництва або відповідно до закону, така особа не має права самостійно врегульовувати прострочену заборгованість та зобов’язана залучити до врегулювання простроченої заборгованості колекторську компанію. Зазначена вимога не поширюється на Фонд гарантування вкладів фізичних осіб.</w:t>
      </w:r>
    </w:p>
    <w:p w:rsidR="00A12561" w:rsidRPr="00E17DAD" w:rsidRDefault="00A12561" w:rsidP="00A12561">
      <w:pPr>
        <w:spacing w:after="0" w:line="240" w:lineRule="auto"/>
        <w:jc w:val="both"/>
        <w:rPr>
          <w:rFonts w:ascii="Times New Roman" w:hAnsi="Times New Roman" w:cs="Times New Roman"/>
          <w:sz w:val="28"/>
          <w:szCs w:val="28"/>
        </w:rPr>
      </w:pPr>
      <w:r>
        <w:rPr>
          <w:rFonts w:ascii="Arial" w:hAnsi="Arial" w:cs="Arial"/>
          <w:sz w:val="28"/>
          <w:szCs w:val="28"/>
        </w:rPr>
        <w:t xml:space="preserve">    </w:t>
      </w:r>
      <w:r w:rsidRPr="00CC16FA">
        <w:rPr>
          <w:rFonts w:ascii="Arial" w:hAnsi="Arial" w:cs="Arial"/>
          <w:sz w:val="28"/>
          <w:szCs w:val="28"/>
        </w:rPr>
        <w:t>•</w:t>
      </w:r>
      <w:r>
        <w:rPr>
          <w:rFonts w:ascii="Arial" w:hAnsi="Arial" w:cs="Arial"/>
          <w:sz w:val="28"/>
          <w:szCs w:val="28"/>
        </w:rPr>
        <w:t xml:space="preserve"> </w:t>
      </w:r>
      <w:r w:rsidRPr="00E17DAD">
        <w:rPr>
          <w:rFonts w:ascii="Times New Roman" w:hAnsi="Times New Roman" w:cs="Times New Roman"/>
          <w:sz w:val="28"/>
          <w:szCs w:val="28"/>
        </w:rPr>
        <w:t xml:space="preserve">До нового кредитора переходять передбачені Законом України „Про споживче кредитування” зобов’язання </w:t>
      </w:r>
      <w:proofErr w:type="spellStart"/>
      <w:r>
        <w:rPr>
          <w:rFonts w:ascii="Times New Roman" w:hAnsi="Times New Roman" w:cs="Times New Roman"/>
          <w:sz w:val="28"/>
          <w:szCs w:val="28"/>
        </w:rPr>
        <w:t>кредитодавця</w:t>
      </w:r>
      <w:proofErr w:type="spellEnd"/>
      <w:r w:rsidRPr="00E17DAD">
        <w:rPr>
          <w:rFonts w:ascii="Times New Roman" w:hAnsi="Times New Roman" w:cs="Times New Roman"/>
          <w:sz w:val="28"/>
          <w:szCs w:val="28"/>
        </w:rPr>
        <w:t>, зокрема щодо взаємодії із споживачами при врегулюванні простроченої заборгованості (вимоги щодо етичної поведінки).</w:t>
      </w:r>
    </w:p>
    <w:p w:rsidR="00A12561" w:rsidRPr="00E17DAD" w:rsidRDefault="00A12561" w:rsidP="00A12561">
      <w:pPr>
        <w:spacing w:after="0" w:line="240" w:lineRule="auto"/>
        <w:jc w:val="both"/>
        <w:rPr>
          <w:rFonts w:ascii="Times New Roman" w:hAnsi="Times New Roman" w:cs="Times New Roman"/>
          <w:sz w:val="28"/>
          <w:szCs w:val="28"/>
        </w:rPr>
      </w:pPr>
      <w:r>
        <w:rPr>
          <w:rFonts w:ascii="Arial" w:hAnsi="Arial" w:cs="Arial"/>
          <w:sz w:val="28"/>
          <w:szCs w:val="28"/>
        </w:rPr>
        <w:t xml:space="preserve">   </w:t>
      </w:r>
      <w:r w:rsidRPr="00CC16FA">
        <w:rPr>
          <w:rFonts w:ascii="Arial" w:hAnsi="Arial" w:cs="Arial"/>
          <w:sz w:val="28"/>
          <w:szCs w:val="28"/>
        </w:rPr>
        <w:t>•</w:t>
      </w:r>
      <w:r>
        <w:rPr>
          <w:rFonts w:ascii="Arial" w:hAnsi="Arial" w:cs="Arial"/>
          <w:sz w:val="28"/>
          <w:szCs w:val="28"/>
        </w:rPr>
        <w:t xml:space="preserve"> </w:t>
      </w:r>
      <w:r w:rsidRPr="00E17DAD">
        <w:rPr>
          <w:rFonts w:ascii="Times New Roman" w:hAnsi="Times New Roman" w:cs="Times New Roman"/>
          <w:sz w:val="28"/>
          <w:szCs w:val="28"/>
        </w:rPr>
        <w:t xml:space="preserve">Новий кредитор не має права залучати колекторську компанію до врегулювання простроченої заборгованості, якщо умовами договору про споживчий кредит, за яким набуто право вимоги, не передбачено таке право </w:t>
      </w:r>
      <w:proofErr w:type="spellStart"/>
      <w:r w:rsidRPr="00E17DAD">
        <w:rPr>
          <w:rFonts w:ascii="Times New Roman" w:hAnsi="Times New Roman" w:cs="Times New Roman"/>
          <w:sz w:val="28"/>
          <w:szCs w:val="28"/>
        </w:rPr>
        <w:t>кредитодавця</w:t>
      </w:r>
      <w:proofErr w:type="spellEnd"/>
      <w:r w:rsidRPr="00E17DAD">
        <w:rPr>
          <w:rFonts w:ascii="Times New Roman" w:hAnsi="Times New Roman" w:cs="Times New Roman"/>
          <w:sz w:val="28"/>
          <w:szCs w:val="28"/>
        </w:rPr>
        <w:t>.</w:t>
      </w:r>
    </w:p>
    <w:p w:rsidR="00A12561" w:rsidRPr="0098699F" w:rsidRDefault="00A12561" w:rsidP="00A12561">
      <w:pPr>
        <w:spacing w:after="0" w:line="240" w:lineRule="auto"/>
        <w:jc w:val="both"/>
        <w:rPr>
          <w:rFonts w:ascii="Times New Roman" w:hAnsi="Times New Roman" w:cs="Times New Roman"/>
          <w:sz w:val="28"/>
          <w:szCs w:val="28"/>
        </w:rPr>
      </w:pPr>
      <w:r>
        <w:rPr>
          <w:rFonts w:ascii="Arial" w:hAnsi="Arial" w:cs="Arial"/>
          <w:sz w:val="28"/>
          <w:szCs w:val="28"/>
        </w:rPr>
        <w:t xml:space="preserve">   </w:t>
      </w:r>
      <w:r w:rsidRPr="00CC16FA">
        <w:rPr>
          <w:rFonts w:ascii="Arial" w:hAnsi="Arial" w:cs="Arial"/>
          <w:sz w:val="28"/>
          <w:szCs w:val="28"/>
        </w:rPr>
        <w:t>•</w:t>
      </w:r>
      <w:r>
        <w:rPr>
          <w:rFonts w:ascii="Arial" w:hAnsi="Arial" w:cs="Arial"/>
          <w:sz w:val="28"/>
          <w:szCs w:val="28"/>
        </w:rPr>
        <w:t xml:space="preserve"> </w:t>
      </w:r>
      <w:r w:rsidRPr="00E17DAD">
        <w:rPr>
          <w:rFonts w:ascii="Times New Roman" w:hAnsi="Times New Roman" w:cs="Times New Roman"/>
          <w:sz w:val="28"/>
          <w:szCs w:val="28"/>
        </w:rPr>
        <w:t xml:space="preserve">Зазначені положення застосовуються до всіх подальших </w:t>
      </w:r>
      <w:proofErr w:type="spellStart"/>
      <w:r w:rsidRPr="00E17DAD">
        <w:rPr>
          <w:rFonts w:ascii="Times New Roman" w:hAnsi="Times New Roman" w:cs="Times New Roman"/>
          <w:sz w:val="28"/>
          <w:szCs w:val="28"/>
        </w:rPr>
        <w:t>відступлень</w:t>
      </w:r>
      <w:proofErr w:type="spellEnd"/>
      <w:r w:rsidRPr="00E17DAD">
        <w:rPr>
          <w:rFonts w:ascii="Times New Roman" w:hAnsi="Times New Roman" w:cs="Times New Roman"/>
          <w:sz w:val="28"/>
          <w:szCs w:val="28"/>
        </w:rPr>
        <w:t xml:space="preserve"> права вимоги за договором про споживчий кредит, які здійснюються новим кредитором.</w:t>
      </w:r>
    </w:p>
    <w:p w:rsidR="00A12561" w:rsidRPr="00B8730F" w:rsidRDefault="008954D0" w:rsidP="00CC16FA">
      <w:pPr>
        <w:autoSpaceDE w:val="0"/>
        <w:autoSpaceDN w:val="0"/>
        <w:adjustRightInd w:val="0"/>
        <w:spacing w:before="240" w:after="0" w:line="240" w:lineRule="auto"/>
        <w:jc w:val="center"/>
        <w:rPr>
          <w:rFonts w:ascii="Times New Roman" w:hAnsi="Times New Roman" w:cs="Times New Roman"/>
          <w:i/>
          <w:iCs/>
          <w:sz w:val="28"/>
          <w:szCs w:val="28"/>
          <w:u w:val="single"/>
        </w:rPr>
      </w:pPr>
      <w:r w:rsidRPr="00B8730F">
        <w:rPr>
          <w:rFonts w:ascii="Times New Roman" w:hAnsi="Times New Roman" w:cs="Times New Roman"/>
          <w:i/>
          <w:iCs/>
          <w:sz w:val="28"/>
          <w:szCs w:val="28"/>
          <w:u w:val="single"/>
        </w:rPr>
        <w:t>Порядок і спосіб погашення простроченої заборгованості у договорах про споживчий кредит про надання коштів у позику, в тому числі і на умовах фінансового кредиту</w:t>
      </w:r>
    </w:p>
    <w:p w:rsidR="008954D0" w:rsidRPr="008954D0" w:rsidRDefault="008954D0" w:rsidP="004A253B">
      <w:pPr>
        <w:spacing w:before="240" w:after="0" w:line="240" w:lineRule="auto"/>
        <w:ind w:firstLine="284"/>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Pr="008954D0">
        <w:rPr>
          <w:rFonts w:ascii="Times New Roman" w:hAnsi="Times New Roman" w:cs="Times New Roman"/>
          <w:sz w:val="28"/>
          <w:szCs w:val="28"/>
        </w:rPr>
        <w:t xml:space="preserve">Боржник зобов'язаний здійснити платіж новому кредитору (фактору) за умови, що він одержав від клієнта або </w:t>
      </w:r>
      <w:proofErr w:type="spellStart"/>
      <w:r w:rsidRPr="008954D0">
        <w:rPr>
          <w:rFonts w:ascii="Times New Roman" w:hAnsi="Times New Roman" w:cs="Times New Roman"/>
          <w:sz w:val="28"/>
          <w:szCs w:val="28"/>
        </w:rPr>
        <w:t>фактора</w:t>
      </w:r>
      <w:proofErr w:type="spellEnd"/>
      <w:r w:rsidRPr="008954D0">
        <w:rPr>
          <w:rFonts w:ascii="Times New Roman" w:hAnsi="Times New Roman" w:cs="Times New Roman"/>
          <w:sz w:val="28"/>
          <w:szCs w:val="28"/>
        </w:rPr>
        <w:t xml:space="preserve"> письмове повідомлення про відступлення права грошової вимоги факторові і в цьому повідомленні визначена грошова вимога, яка підлягає виконанню, а також названий фактор, якому має бути здійснений платіж.</w:t>
      </w:r>
    </w:p>
    <w:p w:rsidR="008954D0" w:rsidRDefault="008954D0" w:rsidP="004A253B">
      <w:pPr>
        <w:spacing w:after="0" w:line="240" w:lineRule="auto"/>
        <w:ind w:firstLine="284"/>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Pr="008954D0">
        <w:rPr>
          <w:rFonts w:ascii="Times New Roman" w:hAnsi="Times New Roman" w:cs="Times New Roman"/>
          <w:sz w:val="28"/>
          <w:szCs w:val="28"/>
        </w:rPr>
        <w:t xml:space="preserve">Погашення заборгованості здійснює виключно безготівковим платежем на поточні рахунки Товариства. </w:t>
      </w:r>
    </w:p>
    <w:p w:rsidR="008954D0" w:rsidRPr="008954D0" w:rsidRDefault="008954D0" w:rsidP="004A253B">
      <w:pPr>
        <w:spacing w:after="0" w:line="240" w:lineRule="auto"/>
        <w:rPr>
          <w:rFonts w:ascii="Times New Roman" w:hAnsi="Times New Roman" w:cs="Times New Roman"/>
          <w:sz w:val="28"/>
          <w:szCs w:val="28"/>
        </w:rPr>
      </w:pPr>
      <w:r w:rsidRPr="008954D0">
        <w:rPr>
          <w:rFonts w:ascii="Times New Roman" w:hAnsi="Times New Roman" w:cs="Times New Roman"/>
          <w:sz w:val="28"/>
          <w:szCs w:val="28"/>
        </w:rPr>
        <w:t xml:space="preserve">     </w:t>
      </w:r>
      <w:r w:rsidRPr="00CC16FA">
        <w:rPr>
          <w:rFonts w:ascii="Arial" w:hAnsi="Arial" w:cs="Arial"/>
          <w:sz w:val="28"/>
          <w:szCs w:val="28"/>
        </w:rPr>
        <w:t>•</w:t>
      </w:r>
      <w:r w:rsidRPr="008954D0">
        <w:rPr>
          <w:rFonts w:ascii="Times New Roman" w:hAnsi="Times New Roman" w:cs="Times New Roman"/>
          <w:sz w:val="28"/>
          <w:szCs w:val="28"/>
        </w:rPr>
        <w:t xml:space="preserve"> Заявник (боржник/позичальник)  несе додаткові витрати у вигляді винагороди банку або іншої фінансової установи, яка забезпечує здійснення погашення заборгованості, згідно з тарифами фінансових установ, залучених до здійснення платежу.</w:t>
      </w:r>
    </w:p>
    <w:p w:rsidR="008954D0" w:rsidRPr="008954D0" w:rsidRDefault="008954D0" w:rsidP="004A253B">
      <w:pPr>
        <w:spacing w:after="0" w:line="240" w:lineRule="auto"/>
        <w:ind w:firstLine="426"/>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Pr="008954D0">
        <w:rPr>
          <w:rFonts w:ascii="Times New Roman" w:hAnsi="Times New Roman" w:cs="Times New Roman"/>
          <w:sz w:val="28"/>
          <w:szCs w:val="28"/>
        </w:rPr>
        <w:t xml:space="preserve">Боржник має право вимагати від </w:t>
      </w:r>
      <w:proofErr w:type="spellStart"/>
      <w:r w:rsidRPr="008954D0">
        <w:rPr>
          <w:rFonts w:ascii="Times New Roman" w:hAnsi="Times New Roman" w:cs="Times New Roman"/>
          <w:sz w:val="28"/>
          <w:szCs w:val="28"/>
        </w:rPr>
        <w:t>фактора</w:t>
      </w:r>
      <w:proofErr w:type="spellEnd"/>
      <w:r w:rsidRPr="008954D0">
        <w:rPr>
          <w:rFonts w:ascii="Times New Roman" w:hAnsi="Times New Roman" w:cs="Times New Roman"/>
          <w:sz w:val="28"/>
          <w:szCs w:val="28"/>
        </w:rPr>
        <w:t xml:space="preserve"> надання йому в розумний строк доказів того, що відступлення права грошової вимоги факторові справді мало місце. Якщо фактор не виконає цього обов'язку, боржник має право здійснити платіж клієнтові на виконання свого обов'язку перед ним. </w:t>
      </w:r>
    </w:p>
    <w:p w:rsidR="008954D0" w:rsidRDefault="008954D0" w:rsidP="004A253B">
      <w:pPr>
        <w:spacing w:after="0" w:line="240" w:lineRule="auto"/>
        <w:ind w:firstLine="426"/>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Pr="008954D0">
        <w:rPr>
          <w:rFonts w:ascii="Times New Roman" w:hAnsi="Times New Roman" w:cs="Times New Roman"/>
          <w:sz w:val="28"/>
          <w:szCs w:val="28"/>
        </w:rPr>
        <w:t xml:space="preserve">Отримавши права грошової вимоги до боржників, Товариство не здійснює подальше нарахування процентів, комісій та штрафних санкцій. Товариство здійснює врегулювання простроченої заборгованості набутої за договорами факторингу. </w:t>
      </w:r>
    </w:p>
    <w:p w:rsidR="008954D0" w:rsidRPr="008954D0" w:rsidRDefault="008954D0" w:rsidP="004A253B">
      <w:pPr>
        <w:spacing w:after="0" w:line="240" w:lineRule="auto"/>
        <w:ind w:firstLine="426"/>
        <w:jc w:val="both"/>
        <w:rPr>
          <w:rFonts w:ascii="Times New Roman" w:hAnsi="Times New Roman" w:cs="Times New Roman"/>
          <w:sz w:val="28"/>
          <w:szCs w:val="28"/>
        </w:rPr>
      </w:pPr>
      <w:r w:rsidRPr="00CC16FA">
        <w:rPr>
          <w:rFonts w:ascii="Arial" w:hAnsi="Arial" w:cs="Arial"/>
          <w:sz w:val="28"/>
          <w:szCs w:val="28"/>
        </w:rPr>
        <w:t>•</w:t>
      </w:r>
      <w:r>
        <w:rPr>
          <w:rFonts w:ascii="Arial" w:hAnsi="Arial" w:cs="Arial"/>
          <w:sz w:val="28"/>
          <w:szCs w:val="28"/>
        </w:rPr>
        <w:t xml:space="preserve"> </w:t>
      </w:r>
      <w:r w:rsidRPr="008954D0">
        <w:rPr>
          <w:rFonts w:ascii="Times New Roman" w:hAnsi="Times New Roman" w:cs="Times New Roman"/>
          <w:sz w:val="28"/>
          <w:szCs w:val="28"/>
        </w:rPr>
        <w:t xml:space="preserve">У разі недостатності суми здійсненого платежу для виконання зобов'язання за </w:t>
      </w:r>
      <w:r>
        <w:rPr>
          <w:rFonts w:ascii="Times New Roman" w:hAnsi="Times New Roman" w:cs="Times New Roman"/>
          <w:sz w:val="28"/>
          <w:szCs w:val="28"/>
        </w:rPr>
        <w:t>кредитним</w:t>
      </w:r>
      <w:r w:rsidRPr="008954D0">
        <w:rPr>
          <w:rFonts w:ascii="Times New Roman" w:hAnsi="Times New Roman" w:cs="Times New Roman"/>
          <w:sz w:val="28"/>
          <w:szCs w:val="28"/>
        </w:rPr>
        <w:t xml:space="preserve"> договором про споживчий кредит</w:t>
      </w:r>
      <w:r>
        <w:rPr>
          <w:rFonts w:ascii="Times New Roman" w:hAnsi="Times New Roman" w:cs="Times New Roman"/>
          <w:sz w:val="28"/>
          <w:szCs w:val="28"/>
        </w:rPr>
        <w:t>, право вимоги щодо якого було набуто на підставі договору факторингу,</w:t>
      </w:r>
      <w:r w:rsidRPr="008954D0">
        <w:rPr>
          <w:rFonts w:ascii="Times New Roman" w:hAnsi="Times New Roman" w:cs="Times New Roman"/>
          <w:sz w:val="28"/>
          <w:szCs w:val="28"/>
        </w:rPr>
        <w:t xml:space="preserve"> у повному обсязі ця сума погашає вимоги Товариства як </w:t>
      </w:r>
      <w:r>
        <w:rPr>
          <w:rFonts w:ascii="Times New Roman" w:hAnsi="Times New Roman" w:cs="Times New Roman"/>
          <w:sz w:val="28"/>
          <w:szCs w:val="28"/>
        </w:rPr>
        <w:t xml:space="preserve">нового </w:t>
      </w:r>
      <w:proofErr w:type="spellStart"/>
      <w:r w:rsidRPr="008954D0">
        <w:rPr>
          <w:rFonts w:ascii="Times New Roman" w:hAnsi="Times New Roman" w:cs="Times New Roman"/>
          <w:sz w:val="28"/>
          <w:szCs w:val="28"/>
        </w:rPr>
        <w:t>кредитодавця</w:t>
      </w:r>
      <w:proofErr w:type="spellEnd"/>
      <w:r w:rsidRPr="008954D0">
        <w:rPr>
          <w:rFonts w:ascii="Times New Roman" w:hAnsi="Times New Roman" w:cs="Times New Roman"/>
          <w:sz w:val="28"/>
          <w:szCs w:val="28"/>
        </w:rPr>
        <w:t xml:space="preserve"> у такій черговості: </w:t>
      </w:r>
    </w:p>
    <w:p w:rsidR="008954D0" w:rsidRPr="008954D0" w:rsidRDefault="008954D0" w:rsidP="004A253B">
      <w:pPr>
        <w:pStyle w:val="a3"/>
        <w:numPr>
          <w:ilvl w:val="0"/>
          <w:numId w:val="3"/>
        </w:numPr>
        <w:spacing w:after="0" w:line="240" w:lineRule="auto"/>
        <w:ind w:left="426" w:firstLine="0"/>
        <w:jc w:val="both"/>
        <w:rPr>
          <w:rFonts w:ascii="Times New Roman" w:hAnsi="Times New Roman" w:cs="Times New Roman"/>
          <w:sz w:val="28"/>
          <w:szCs w:val="28"/>
          <w:lang w:val="uk-UA"/>
        </w:rPr>
      </w:pPr>
      <w:r w:rsidRPr="008954D0">
        <w:rPr>
          <w:rFonts w:ascii="Times New Roman" w:hAnsi="Times New Roman" w:cs="Times New Roman"/>
          <w:sz w:val="28"/>
          <w:szCs w:val="28"/>
          <w:lang w:val="uk-UA"/>
        </w:rPr>
        <w:t>в 1-шу чергу погашают</w:t>
      </w:r>
      <w:bookmarkStart w:id="0" w:name="_GoBack"/>
      <w:bookmarkEnd w:id="0"/>
      <w:r w:rsidRPr="008954D0">
        <w:rPr>
          <w:rFonts w:ascii="Times New Roman" w:hAnsi="Times New Roman" w:cs="Times New Roman"/>
          <w:sz w:val="28"/>
          <w:szCs w:val="28"/>
          <w:lang w:val="uk-UA"/>
        </w:rPr>
        <w:t xml:space="preserve">ься </w:t>
      </w:r>
      <w:r>
        <w:rPr>
          <w:rFonts w:ascii="Times New Roman" w:hAnsi="Times New Roman" w:cs="Times New Roman"/>
          <w:sz w:val="28"/>
          <w:szCs w:val="28"/>
          <w:lang w:val="uk-UA"/>
        </w:rPr>
        <w:t xml:space="preserve">заборгованість по </w:t>
      </w:r>
      <w:r w:rsidRPr="008954D0">
        <w:rPr>
          <w:rFonts w:ascii="Times New Roman" w:hAnsi="Times New Roman" w:cs="Times New Roman"/>
          <w:sz w:val="28"/>
          <w:szCs w:val="28"/>
          <w:lang w:val="uk-UA"/>
        </w:rPr>
        <w:t>сум</w:t>
      </w:r>
      <w:r>
        <w:rPr>
          <w:rFonts w:ascii="Times New Roman" w:hAnsi="Times New Roman" w:cs="Times New Roman"/>
          <w:sz w:val="28"/>
          <w:szCs w:val="28"/>
          <w:lang w:val="uk-UA"/>
        </w:rPr>
        <w:t>і</w:t>
      </w:r>
      <w:r w:rsidRPr="008954D0">
        <w:rPr>
          <w:rFonts w:ascii="Times New Roman" w:hAnsi="Times New Roman" w:cs="Times New Roman"/>
          <w:sz w:val="28"/>
          <w:szCs w:val="28"/>
          <w:lang w:val="uk-UA"/>
        </w:rPr>
        <w:t xml:space="preserve"> кредиту;</w:t>
      </w:r>
    </w:p>
    <w:p w:rsidR="008954D0" w:rsidRPr="008954D0" w:rsidRDefault="008954D0" w:rsidP="004A253B">
      <w:pPr>
        <w:pStyle w:val="a3"/>
        <w:numPr>
          <w:ilvl w:val="0"/>
          <w:numId w:val="3"/>
        </w:numPr>
        <w:spacing w:after="0" w:line="240" w:lineRule="auto"/>
        <w:ind w:left="426" w:firstLine="0"/>
        <w:jc w:val="both"/>
        <w:rPr>
          <w:rFonts w:ascii="Times New Roman" w:hAnsi="Times New Roman" w:cs="Times New Roman"/>
          <w:sz w:val="28"/>
          <w:szCs w:val="28"/>
          <w:lang w:val="uk-UA"/>
        </w:rPr>
      </w:pPr>
      <w:r w:rsidRPr="008954D0">
        <w:rPr>
          <w:rFonts w:ascii="Times New Roman" w:hAnsi="Times New Roman" w:cs="Times New Roman"/>
          <w:sz w:val="28"/>
          <w:szCs w:val="28"/>
          <w:lang w:val="uk-UA"/>
        </w:rPr>
        <w:t>в 2-гу чергу –</w:t>
      </w:r>
      <w:r>
        <w:rPr>
          <w:rFonts w:ascii="Times New Roman" w:hAnsi="Times New Roman" w:cs="Times New Roman"/>
          <w:sz w:val="28"/>
          <w:szCs w:val="28"/>
          <w:lang w:val="uk-UA"/>
        </w:rPr>
        <w:t xml:space="preserve"> заборгованість по </w:t>
      </w:r>
      <w:r w:rsidRPr="008954D0">
        <w:rPr>
          <w:rFonts w:ascii="Times New Roman" w:hAnsi="Times New Roman" w:cs="Times New Roman"/>
          <w:sz w:val="28"/>
          <w:szCs w:val="28"/>
          <w:lang w:val="uk-UA"/>
        </w:rPr>
        <w:t>процент</w:t>
      </w:r>
      <w:r>
        <w:rPr>
          <w:rFonts w:ascii="Times New Roman" w:hAnsi="Times New Roman" w:cs="Times New Roman"/>
          <w:sz w:val="28"/>
          <w:szCs w:val="28"/>
          <w:lang w:val="uk-UA"/>
        </w:rPr>
        <w:t>ам</w:t>
      </w:r>
      <w:r w:rsidRPr="008954D0">
        <w:rPr>
          <w:rFonts w:ascii="Times New Roman" w:hAnsi="Times New Roman" w:cs="Times New Roman"/>
          <w:sz w:val="28"/>
          <w:szCs w:val="28"/>
          <w:lang w:val="uk-UA"/>
        </w:rPr>
        <w:t xml:space="preserve"> нарахован</w:t>
      </w:r>
      <w:r>
        <w:rPr>
          <w:rFonts w:ascii="Times New Roman" w:hAnsi="Times New Roman" w:cs="Times New Roman"/>
          <w:sz w:val="28"/>
          <w:szCs w:val="28"/>
          <w:lang w:val="uk-UA"/>
        </w:rPr>
        <w:t>им</w:t>
      </w:r>
      <w:r w:rsidRPr="008954D0">
        <w:rPr>
          <w:rFonts w:ascii="Times New Roman" w:hAnsi="Times New Roman" w:cs="Times New Roman"/>
          <w:sz w:val="28"/>
          <w:szCs w:val="28"/>
          <w:lang w:val="uk-UA"/>
        </w:rPr>
        <w:t>;</w:t>
      </w:r>
    </w:p>
    <w:p w:rsidR="008954D0" w:rsidRPr="008703A3" w:rsidRDefault="008954D0" w:rsidP="004A253B">
      <w:pPr>
        <w:pStyle w:val="a3"/>
        <w:numPr>
          <w:ilvl w:val="0"/>
          <w:numId w:val="3"/>
        </w:numPr>
        <w:spacing w:after="0" w:line="240" w:lineRule="auto"/>
        <w:ind w:left="426" w:firstLine="0"/>
        <w:jc w:val="both"/>
        <w:rPr>
          <w:rFonts w:ascii="Times New Roman" w:hAnsi="Times New Roman" w:cs="Times New Roman"/>
          <w:sz w:val="28"/>
          <w:szCs w:val="28"/>
          <w:lang w:val="uk-UA"/>
        </w:rPr>
      </w:pPr>
      <w:r w:rsidRPr="008703A3">
        <w:rPr>
          <w:rFonts w:ascii="Times New Roman" w:hAnsi="Times New Roman" w:cs="Times New Roman"/>
          <w:sz w:val="28"/>
          <w:szCs w:val="28"/>
          <w:lang w:val="uk-UA"/>
        </w:rPr>
        <w:t xml:space="preserve"> в 3-тю чергу – заборгованість </w:t>
      </w:r>
      <w:r w:rsidR="008703A3" w:rsidRPr="008703A3">
        <w:rPr>
          <w:rFonts w:ascii="Times New Roman" w:hAnsi="Times New Roman" w:cs="Times New Roman"/>
          <w:sz w:val="28"/>
          <w:szCs w:val="28"/>
          <w:lang w:val="uk-UA"/>
        </w:rPr>
        <w:t xml:space="preserve">по штрафам та </w:t>
      </w:r>
      <w:r w:rsidRPr="008703A3">
        <w:rPr>
          <w:rFonts w:ascii="Times New Roman" w:hAnsi="Times New Roman" w:cs="Times New Roman"/>
          <w:sz w:val="28"/>
          <w:szCs w:val="28"/>
          <w:lang w:val="uk-UA"/>
        </w:rPr>
        <w:t>пен</w:t>
      </w:r>
      <w:r w:rsidR="008703A3" w:rsidRPr="008703A3">
        <w:rPr>
          <w:rFonts w:ascii="Times New Roman" w:hAnsi="Times New Roman" w:cs="Times New Roman"/>
          <w:sz w:val="28"/>
          <w:szCs w:val="28"/>
          <w:lang w:val="uk-UA"/>
        </w:rPr>
        <w:t>і</w:t>
      </w:r>
    </w:p>
    <w:p w:rsidR="008954D0" w:rsidRPr="008954D0" w:rsidRDefault="008954D0" w:rsidP="004A253B">
      <w:pPr>
        <w:spacing w:line="240" w:lineRule="auto"/>
        <w:ind w:firstLine="426"/>
        <w:jc w:val="both"/>
        <w:rPr>
          <w:rFonts w:ascii="Times New Roman" w:hAnsi="Times New Roman" w:cs="Times New Roman"/>
          <w:sz w:val="28"/>
          <w:szCs w:val="28"/>
        </w:rPr>
      </w:pPr>
      <w:r w:rsidRPr="00CC16FA">
        <w:rPr>
          <w:rFonts w:ascii="Arial" w:hAnsi="Arial" w:cs="Arial"/>
          <w:sz w:val="28"/>
          <w:szCs w:val="28"/>
        </w:rPr>
        <w:lastRenderedPageBreak/>
        <w:t>•</w:t>
      </w:r>
      <w:r>
        <w:rPr>
          <w:rFonts w:ascii="Arial" w:hAnsi="Arial" w:cs="Arial"/>
          <w:sz w:val="28"/>
          <w:szCs w:val="28"/>
        </w:rPr>
        <w:t xml:space="preserve"> </w:t>
      </w:r>
      <w:r>
        <w:rPr>
          <w:rFonts w:ascii="Times New Roman" w:hAnsi="Times New Roman" w:cs="Times New Roman"/>
          <w:sz w:val="28"/>
          <w:szCs w:val="28"/>
        </w:rPr>
        <w:t xml:space="preserve">Товариство </w:t>
      </w:r>
      <w:r w:rsidRPr="008954D0">
        <w:rPr>
          <w:rFonts w:ascii="Times New Roman" w:hAnsi="Times New Roman" w:cs="Times New Roman"/>
          <w:sz w:val="28"/>
          <w:szCs w:val="28"/>
        </w:rPr>
        <w:t>на підставі отриманих від боржників/позичальників  заяв щодо врегулювання заборгованості, здійснює їх розгляд та пропонує варіанти погашення із врахуванням системи лояльності. Система лояльності передбачає реструктуризацію заборгованості, часткове прощення, анулювання суми заборгованості по нарахованим та не сплаченим відсоткам, штрафним санкціям та основній сумі заборгованості. Товариство повідомляє заявника (боржника/ позичальника) про результати прийнятого рішення, шляхом надання листа.</w:t>
      </w:r>
    </w:p>
    <w:p w:rsidR="00527722" w:rsidRPr="00B8730F" w:rsidRDefault="00527722" w:rsidP="00527722">
      <w:pPr>
        <w:ind w:firstLine="284"/>
        <w:jc w:val="center"/>
        <w:rPr>
          <w:rFonts w:ascii="Times New Roman" w:hAnsi="Times New Roman" w:cs="Times New Roman"/>
          <w:i/>
          <w:iCs/>
          <w:sz w:val="28"/>
          <w:szCs w:val="28"/>
          <w:u w:val="single"/>
        </w:rPr>
      </w:pPr>
      <w:r w:rsidRPr="00B8730F">
        <w:rPr>
          <w:rFonts w:ascii="Times New Roman" w:hAnsi="Times New Roman" w:cs="Times New Roman"/>
          <w:i/>
          <w:iCs/>
          <w:sz w:val="28"/>
          <w:szCs w:val="28"/>
          <w:u w:val="single"/>
        </w:rPr>
        <w:t>Про порядок сплати податків і зборів за рахунок фізичної особи  в результаті отримання фінансової послуги</w:t>
      </w:r>
    </w:p>
    <w:p w:rsidR="00527722" w:rsidRPr="00527722" w:rsidRDefault="00527722" w:rsidP="00916036">
      <w:pPr>
        <w:spacing w:before="240" w:after="0"/>
        <w:rPr>
          <w:rFonts w:ascii="Times New Roman" w:hAnsi="Times New Roman" w:cs="Times New Roman"/>
          <w:sz w:val="28"/>
          <w:szCs w:val="28"/>
        </w:rPr>
      </w:pPr>
      <w:r w:rsidRPr="00527722">
        <w:rPr>
          <w:rFonts w:ascii="Times New Roman" w:hAnsi="Times New Roman" w:cs="Times New Roman"/>
          <w:sz w:val="28"/>
          <w:szCs w:val="28"/>
        </w:rPr>
        <w:t xml:space="preserve">       При наданні фінансових послуг Товариство керується вимогами Податкового Кодексу України. Відповідно до підпункту 170.4.1 пункту 170.4 статті 170 Податкового кодексу України Товариство являється податковим агентом клієнта (споживача/ боржника/позичальника) – платника податку.</w:t>
      </w:r>
    </w:p>
    <w:p w:rsidR="00527722" w:rsidRPr="00527722" w:rsidRDefault="00527722" w:rsidP="00916036">
      <w:pPr>
        <w:spacing w:after="0"/>
        <w:rPr>
          <w:rFonts w:ascii="Times New Roman" w:hAnsi="Times New Roman" w:cs="Times New Roman"/>
          <w:sz w:val="28"/>
          <w:szCs w:val="28"/>
        </w:rPr>
      </w:pPr>
      <w:r w:rsidRPr="00527722">
        <w:rPr>
          <w:rFonts w:ascii="Times New Roman" w:hAnsi="Times New Roman" w:cs="Times New Roman"/>
          <w:sz w:val="28"/>
          <w:szCs w:val="28"/>
        </w:rPr>
        <w:t xml:space="preserve">    Згідно підпункту 165.1.29 пункту 165.1 статті 165 Податкового кодексу України до загального місячного (річного) оподатковуваного доходу клієнта (споживача) Товариства – платника податку не включаються, зокрема, основна сума вкладу, яка повертається клієнту, а також основна сума кредиту, що отримується клієнтом (протягом строку дії договору). </w:t>
      </w:r>
    </w:p>
    <w:p w:rsidR="00527722" w:rsidRPr="00527722" w:rsidRDefault="00527722" w:rsidP="00916036">
      <w:pPr>
        <w:spacing w:after="0"/>
        <w:rPr>
          <w:rFonts w:ascii="Times New Roman" w:hAnsi="Times New Roman" w:cs="Times New Roman"/>
          <w:sz w:val="28"/>
          <w:szCs w:val="28"/>
        </w:rPr>
      </w:pPr>
      <w:r w:rsidRPr="00527722">
        <w:rPr>
          <w:rFonts w:ascii="Times New Roman" w:hAnsi="Times New Roman" w:cs="Times New Roman"/>
          <w:sz w:val="28"/>
          <w:szCs w:val="28"/>
        </w:rPr>
        <w:t xml:space="preserve">      Однак у споживача (боржника/позичальника) виникають зобов’язання, які пов’язані із сплатою податків, зборів та/чи будь-яких інших обов’язкових платежів до бюджетів будь-якого рівня чи державних цільових фондів, в тому числі але не виключно, визначених Розділом IV та п. 16</w:t>
      </w:r>
      <w:r w:rsidRPr="00527722">
        <w:rPr>
          <w:rFonts w:ascii="Times New Roman" w:hAnsi="Times New Roman" w:cs="Times New Roman"/>
          <w:sz w:val="28"/>
          <w:szCs w:val="28"/>
          <w:vertAlign w:val="superscript"/>
        </w:rPr>
        <w:t>1</w:t>
      </w:r>
      <w:r w:rsidRPr="00527722">
        <w:rPr>
          <w:rFonts w:ascii="Times New Roman" w:hAnsi="Times New Roman" w:cs="Times New Roman"/>
          <w:sz w:val="28"/>
          <w:szCs w:val="28"/>
        </w:rPr>
        <w:t xml:space="preserve"> підрозділу 10 Розділу ХХ Податкового кодексу України, та які стосуються споживача (боржника/</w:t>
      </w:r>
      <w:r>
        <w:rPr>
          <w:rFonts w:ascii="Times New Roman" w:hAnsi="Times New Roman" w:cs="Times New Roman"/>
          <w:sz w:val="28"/>
          <w:szCs w:val="28"/>
        </w:rPr>
        <w:t xml:space="preserve"> </w:t>
      </w:r>
      <w:r w:rsidRPr="00527722">
        <w:rPr>
          <w:rFonts w:ascii="Times New Roman" w:hAnsi="Times New Roman" w:cs="Times New Roman"/>
          <w:sz w:val="28"/>
          <w:szCs w:val="28"/>
        </w:rPr>
        <w:t xml:space="preserve">позичальника) і можуть виникнути на підставі прийнятого рішення про анулювання частини суми кредитної заборгованості. </w:t>
      </w:r>
    </w:p>
    <w:p w:rsidR="00527722" w:rsidRPr="00527722" w:rsidRDefault="00527722" w:rsidP="00916036">
      <w:pPr>
        <w:spacing w:after="0"/>
        <w:rPr>
          <w:rFonts w:ascii="Times New Roman" w:hAnsi="Times New Roman" w:cs="Times New Roman"/>
          <w:sz w:val="28"/>
          <w:szCs w:val="28"/>
        </w:rPr>
      </w:pPr>
      <w:r w:rsidRPr="00527722">
        <w:rPr>
          <w:rFonts w:ascii="Times New Roman" w:hAnsi="Times New Roman" w:cs="Times New Roman"/>
          <w:sz w:val="28"/>
          <w:szCs w:val="28"/>
        </w:rPr>
        <w:t xml:space="preserve">   За результатом прийнятого рішення про прощення будь-якої суми кредитної заборгованості  Товариство надає Довідку про анулювання частини боргу і суму податків, зобов’язання по яким споживач (боржник/позичальник) виконує особисто.     </w:t>
      </w:r>
    </w:p>
    <w:p w:rsidR="00527722" w:rsidRPr="00527722" w:rsidRDefault="00527722" w:rsidP="00916036">
      <w:pPr>
        <w:spacing w:after="0"/>
        <w:rPr>
          <w:rFonts w:ascii="Times New Roman" w:hAnsi="Times New Roman" w:cs="Times New Roman"/>
          <w:sz w:val="28"/>
          <w:szCs w:val="28"/>
        </w:rPr>
      </w:pPr>
      <w:r w:rsidRPr="00527722">
        <w:rPr>
          <w:rFonts w:ascii="Times New Roman" w:hAnsi="Times New Roman" w:cs="Times New Roman"/>
          <w:sz w:val="28"/>
          <w:szCs w:val="28"/>
        </w:rPr>
        <w:t xml:space="preserve">    Загальна сума податку розраховується за ставкою 18%, визначеною пунктом 167.1 статті 167 цього Кодексу,  від прощеної/анульованої суми заборгованості за основним боргом, та з таких доходів у вигляді процентів стягується військовий збір у розмірі 1,5 %. </w:t>
      </w:r>
    </w:p>
    <w:p w:rsidR="00527722" w:rsidRPr="00527722" w:rsidRDefault="00527722" w:rsidP="00916036">
      <w:pPr>
        <w:spacing w:after="0"/>
        <w:rPr>
          <w:rFonts w:ascii="Times New Roman" w:hAnsi="Times New Roman" w:cs="Times New Roman"/>
          <w:sz w:val="28"/>
          <w:szCs w:val="28"/>
        </w:rPr>
      </w:pPr>
      <w:r w:rsidRPr="00527722">
        <w:rPr>
          <w:rFonts w:ascii="Times New Roman" w:hAnsi="Times New Roman" w:cs="Times New Roman"/>
          <w:sz w:val="28"/>
          <w:szCs w:val="28"/>
        </w:rPr>
        <w:t xml:space="preserve">     Необхідність, розмір та порядок внесення податків і зборів споживач (боржник /позичальник) отримує особисто звернувшись безпосередньо до фіскальних органів України за місцем реєстрації. </w:t>
      </w:r>
    </w:p>
    <w:p w:rsidR="00A12561" w:rsidRPr="00A12561" w:rsidRDefault="00527722" w:rsidP="00916036">
      <w:pPr>
        <w:jc w:val="both"/>
        <w:rPr>
          <w:rFonts w:ascii="Times New Roman" w:hAnsi="Times New Roman" w:cs="Times New Roman"/>
          <w:sz w:val="28"/>
          <w:szCs w:val="28"/>
        </w:rPr>
      </w:pPr>
      <w:r w:rsidRPr="00527722">
        <w:rPr>
          <w:rFonts w:ascii="Times New Roman" w:hAnsi="Times New Roman" w:cs="Times New Roman"/>
          <w:sz w:val="28"/>
          <w:szCs w:val="28"/>
        </w:rPr>
        <w:t xml:space="preserve">      Товариство не несе відповідальності та не має обов’язку щодо компенсацій споживачеві (боржнику/позичальнику) будь-яких витрат чи врегулювання будь-яких вимог, що стосуються сплати будь-яких податків, зборів (у тому числі, але не обмежуючись судових, виконавчих, нотаріальних), штрафів, які виникли чи можуть виникнути у зв’язку з виконанням чи порушенням умов кредитного договору, а також виконання чи порушення споживачем (боржником/</w:t>
      </w:r>
      <w:r>
        <w:rPr>
          <w:rFonts w:ascii="Times New Roman" w:hAnsi="Times New Roman" w:cs="Times New Roman"/>
          <w:sz w:val="28"/>
          <w:szCs w:val="28"/>
        </w:rPr>
        <w:t xml:space="preserve"> </w:t>
      </w:r>
      <w:r w:rsidRPr="00527722">
        <w:rPr>
          <w:rFonts w:ascii="Times New Roman" w:hAnsi="Times New Roman" w:cs="Times New Roman"/>
          <w:sz w:val="28"/>
          <w:szCs w:val="28"/>
        </w:rPr>
        <w:t>позичальником) договору, на підставі яких у нього виникла заборгованість перед Кредитором.</w:t>
      </w:r>
      <w:r w:rsidR="008954D0">
        <w:rPr>
          <w:rFonts w:ascii="Palatino Linotype" w:hAnsi="Palatino Linotype"/>
        </w:rPr>
        <w:t xml:space="preserve"> </w:t>
      </w:r>
    </w:p>
    <w:sectPr w:rsidR="00A12561" w:rsidRPr="00A12561" w:rsidSect="00916036">
      <w:pgSz w:w="11906" w:h="16838"/>
      <w:pgMar w:top="567" w:right="849"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B0A43"/>
    <w:multiLevelType w:val="hybridMultilevel"/>
    <w:tmpl w:val="61486472"/>
    <w:lvl w:ilvl="0" w:tplc="7CA2BE62">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202B38EE"/>
    <w:multiLevelType w:val="hybridMultilevel"/>
    <w:tmpl w:val="8D0C6694"/>
    <w:lvl w:ilvl="0" w:tplc="7A2A070A">
      <w:start w:val="1"/>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nsid w:val="3DB87B68"/>
    <w:multiLevelType w:val="hybridMultilevel"/>
    <w:tmpl w:val="AD26F896"/>
    <w:lvl w:ilvl="0" w:tplc="58E48F2A">
      <w:start w:val="1"/>
      <w:numFmt w:val="decimal"/>
      <w:lvlText w:val="%1)"/>
      <w:lvlJc w:val="left"/>
      <w:pPr>
        <w:ind w:left="897" w:hanging="360"/>
      </w:pPr>
      <w:rPr>
        <w:rFonts w:hint="default"/>
      </w:r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6FA"/>
    <w:rsid w:val="000346FA"/>
    <w:rsid w:val="000573E3"/>
    <w:rsid w:val="00093753"/>
    <w:rsid w:val="000E6038"/>
    <w:rsid w:val="0018754D"/>
    <w:rsid w:val="001A12F0"/>
    <w:rsid w:val="001E682B"/>
    <w:rsid w:val="0020283D"/>
    <w:rsid w:val="00257439"/>
    <w:rsid w:val="00277716"/>
    <w:rsid w:val="00277E9C"/>
    <w:rsid w:val="002A2048"/>
    <w:rsid w:val="002F21A4"/>
    <w:rsid w:val="0038220B"/>
    <w:rsid w:val="0043350E"/>
    <w:rsid w:val="00436BDC"/>
    <w:rsid w:val="00446572"/>
    <w:rsid w:val="004707DC"/>
    <w:rsid w:val="004A253B"/>
    <w:rsid w:val="004C5859"/>
    <w:rsid w:val="004F6359"/>
    <w:rsid w:val="00527722"/>
    <w:rsid w:val="00555258"/>
    <w:rsid w:val="005E6629"/>
    <w:rsid w:val="00600C4B"/>
    <w:rsid w:val="007069A1"/>
    <w:rsid w:val="008703A3"/>
    <w:rsid w:val="008735F2"/>
    <w:rsid w:val="008954D0"/>
    <w:rsid w:val="008B48B0"/>
    <w:rsid w:val="008F095E"/>
    <w:rsid w:val="00916036"/>
    <w:rsid w:val="0092531A"/>
    <w:rsid w:val="0098699F"/>
    <w:rsid w:val="009E2A28"/>
    <w:rsid w:val="00A12561"/>
    <w:rsid w:val="00A23BE0"/>
    <w:rsid w:val="00AF1846"/>
    <w:rsid w:val="00B55491"/>
    <w:rsid w:val="00B668F7"/>
    <w:rsid w:val="00B8730F"/>
    <w:rsid w:val="00BD69F3"/>
    <w:rsid w:val="00C91EFB"/>
    <w:rsid w:val="00C952CD"/>
    <w:rsid w:val="00CC16FA"/>
    <w:rsid w:val="00CC4738"/>
    <w:rsid w:val="00D46544"/>
    <w:rsid w:val="00DC3EE3"/>
    <w:rsid w:val="00DD35EF"/>
    <w:rsid w:val="00DE300E"/>
    <w:rsid w:val="00E17DAD"/>
    <w:rsid w:val="00E54D75"/>
    <w:rsid w:val="00EB5FA6"/>
    <w:rsid w:val="00F06434"/>
    <w:rsid w:val="00F44A1A"/>
    <w:rsid w:val="00F84A04"/>
    <w:rsid w:val="00FE7E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185A11-72C3-4E8D-B507-D121E237C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699F"/>
    <w:pPr>
      <w:spacing w:after="200" w:line="276" w:lineRule="auto"/>
      <w:ind w:left="720"/>
      <w:contextualSpacing/>
    </w:pPr>
    <w:rPr>
      <w:lang w:val="ru-RU"/>
    </w:rPr>
  </w:style>
  <w:style w:type="paragraph" w:styleId="a4">
    <w:name w:val="Balloon Text"/>
    <w:basedOn w:val="a"/>
    <w:link w:val="a5"/>
    <w:uiPriority w:val="99"/>
    <w:semiHidden/>
    <w:unhideWhenUsed/>
    <w:rsid w:val="008F095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F095E"/>
    <w:rPr>
      <w:rFonts w:ascii="Segoe UI" w:hAnsi="Segoe UI" w:cs="Segoe UI"/>
      <w:sz w:val="18"/>
      <w:szCs w:val="18"/>
    </w:rPr>
  </w:style>
  <w:style w:type="paragraph" w:styleId="a6">
    <w:name w:val="Normal (Web)"/>
    <w:basedOn w:val="a"/>
    <w:uiPriority w:val="99"/>
    <w:semiHidden/>
    <w:unhideWhenUsed/>
    <w:rsid w:val="00A1256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7">
    <w:name w:val="Основной текст_"/>
    <w:basedOn w:val="a0"/>
    <w:link w:val="1"/>
    <w:qFormat/>
    <w:rsid w:val="00277716"/>
    <w:rPr>
      <w:rFonts w:ascii="Times New Roman" w:eastAsia="Times New Roman" w:hAnsi="Times New Roman" w:cs="Times New Roman"/>
      <w:color w:val="323232"/>
      <w:sz w:val="20"/>
      <w:szCs w:val="20"/>
      <w:shd w:val="clear" w:color="auto" w:fill="FFFFFF"/>
    </w:rPr>
  </w:style>
  <w:style w:type="paragraph" w:styleId="a8">
    <w:name w:val="No Spacing"/>
    <w:uiPriority w:val="1"/>
    <w:qFormat/>
    <w:rsid w:val="00277716"/>
    <w:pPr>
      <w:spacing w:after="0" w:line="240" w:lineRule="auto"/>
    </w:pPr>
    <w:rPr>
      <w:rFonts w:ascii="Palatino Linotype" w:eastAsiaTheme="minorEastAsia" w:hAnsi="Palatino Linotype"/>
      <w:sz w:val="24"/>
      <w:lang w:val="ru-RU" w:eastAsia="ru-RU"/>
    </w:rPr>
  </w:style>
  <w:style w:type="paragraph" w:customStyle="1" w:styleId="1">
    <w:name w:val="Основной текст1"/>
    <w:basedOn w:val="a"/>
    <w:link w:val="a7"/>
    <w:qFormat/>
    <w:rsid w:val="00277716"/>
    <w:pPr>
      <w:widowControl w:val="0"/>
      <w:shd w:val="clear" w:color="auto" w:fill="FFFFFF"/>
      <w:spacing w:after="0" w:line="261" w:lineRule="auto"/>
      <w:ind w:firstLine="400"/>
      <w:jc w:val="both"/>
    </w:pPr>
    <w:rPr>
      <w:rFonts w:ascii="Times New Roman" w:eastAsia="Times New Roman" w:hAnsi="Times New Roman" w:cs="Times New Roman"/>
      <w:color w:val="32323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579925">
      <w:bodyDiv w:val="1"/>
      <w:marLeft w:val="0"/>
      <w:marRight w:val="0"/>
      <w:marTop w:val="0"/>
      <w:marBottom w:val="0"/>
      <w:divBdr>
        <w:top w:val="none" w:sz="0" w:space="0" w:color="auto"/>
        <w:left w:val="none" w:sz="0" w:space="0" w:color="auto"/>
        <w:bottom w:val="none" w:sz="0" w:space="0" w:color="auto"/>
        <w:right w:val="none" w:sz="0" w:space="0" w:color="auto"/>
      </w:divBdr>
    </w:div>
    <w:div w:id="197166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2175</Words>
  <Characters>12398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 Shalay</dc:creator>
  <cp:keywords/>
  <dc:description/>
  <cp:lastModifiedBy>Alla Shalay</cp:lastModifiedBy>
  <cp:revision>6</cp:revision>
  <cp:lastPrinted>2022-01-31T16:53:00Z</cp:lastPrinted>
  <dcterms:created xsi:type="dcterms:W3CDTF">2022-10-07T12:42:00Z</dcterms:created>
  <dcterms:modified xsi:type="dcterms:W3CDTF">2022-10-07T13:26:00Z</dcterms:modified>
</cp:coreProperties>
</file>